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3F505">
      <w:pPr>
        <w:adjustRightInd w:val="0"/>
        <w:snapToGrid w:val="0"/>
        <w:spacing w:line="560" w:lineRule="exact"/>
        <w:jc w:val="center"/>
        <w:rPr>
          <w:rFonts w:ascii="仿宋" w:hAnsi="仿宋" w:eastAsia="仿宋" w:cs="仿宋"/>
          <w:sz w:val="24"/>
        </w:rPr>
      </w:pPr>
      <w:bookmarkStart w:id="0" w:name="bookmark11"/>
      <w:bookmarkStart w:id="1" w:name="bookmark9"/>
      <w:bookmarkStart w:id="2" w:name="bookmark10"/>
      <w:bookmarkStart w:id="85" w:name="_GoBack"/>
      <w:bookmarkEnd w:id="85"/>
      <w:r>
        <w:rPr>
          <w:rFonts w:hint="eastAsia" w:ascii="黑体" w:hAnsi="黑体" w:eastAsia="黑体" w:cs="黑体"/>
          <w:b/>
          <w:bCs/>
          <w:sz w:val="32"/>
          <w:szCs w:val="32"/>
          <w:lang w:eastAsia="zh-CN"/>
        </w:rPr>
        <w:t>杭州临床肿瘤研究会</w:t>
      </w:r>
      <w:r>
        <w:rPr>
          <w:rFonts w:hint="eastAsia" w:ascii="黑体" w:hAnsi="黑体" w:eastAsia="黑体" w:cs="黑体"/>
          <w:b/>
          <w:bCs/>
          <w:sz w:val="32"/>
          <w:szCs w:val="32"/>
        </w:rPr>
        <w:t>项目管理细则</w:t>
      </w:r>
    </w:p>
    <w:p w14:paraId="06CE138C">
      <w:pPr>
        <w:adjustRightInd w:val="0"/>
        <w:snapToGrid w:val="0"/>
        <w:spacing w:line="560" w:lineRule="exact"/>
        <w:jc w:val="left"/>
        <w:rPr>
          <w:rFonts w:ascii="仿宋" w:hAnsi="仿宋" w:eastAsia="仿宋" w:cs="仿宋"/>
          <w:sz w:val="24"/>
        </w:rPr>
      </w:pPr>
    </w:p>
    <w:p w14:paraId="0DED3BE1">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本细则适用于</w:t>
      </w:r>
      <w:r>
        <w:rPr>
          <w:rFonts w:hint="eastAsia" w:ascii="仿宋" w:hAnsi="仿宋" w:eastAsia="仿宋" w:cs="仿宋"/>
          <w:sz w:val="24"/>
          <w:lang w:eastAsia="zh-CN"/>
        </w:rPr>
        <w:t>杭州临床肿瘤研究会</w:t>
      </w:r>
      <w:r>
        <w:rPr>
          <w:rFonts w:hint="eastAsia" w:ascii="仿宋" w:hAnsi="仿宋" w:eastAsia="仿宋" w:cs="仿宋"/>
          <w:sz w:val="24"/>
        </w:rPr>
        <w:t>的项目管理规范，主要的项目范围包括：</w:t>
      </w:r>
    </w:p>
    <w:p w14:paraId="671753DE">
      <w:pPr>
        <w:numPr>
          <w:ilvl w:val="0"/>
          <w:numId w:val="1"/>
        </w:numPr>
        <w:adjustRightInd w:val="0"/>
        <w:snapToGrid w:val="0"/>
        <w:spacing w:line="560" w:lineRule="exact"/>
        <w:ind w:left="0" w:leftChars="0" w:firstLine="420" w:firstLineChars="0"/>
        <w:jc w:val="left"/>
        <w:rPr>
          <w:rFonts w:hint="eastAsia" w:ascii="仿宋" w:hAnsi="仿宋" w:eastAsia="仿宋" w:cs="仿宋"/>
          <w:sz w:val="24"/>
        </w:rPr>
      </w:pPr>
      <w:r>
        <w:rPr>
          <w:rFonts w:hint="eastAsia" w:ascii="仿宋" w:hAnsi="仿宋" w:eastAsia="仿宋" w:cs="仿宋"/>
          <w:sz w:val="24"/>
        </w:rPr>
        <w:t>科研类项目</w:t>
      </w:r>
    </w:p>
    <w:p w14:paraId="48671F01">
      <w:pPr>
        <w:numPr>
          <w:ilvl w:val="0"/>
          <w:numId w:val="1"/>
        </w:numPr>
        <w:adjustRightInd w:val="0"/>
        <w:snapToGrid w:val="0"/>
        <w:spacing w:line="560" w:lineRule="exact"/>
        <w:ind w:left="0" w:leftChars="0" w:firstLine="420" w:firstLineChars="0"/>
        <w:jc w:val="left"/>
        <w:rPr>
          <w:rFonts w:hint="eastAsia" w:ascii="仿宋" w:hAnsi="仿宋" w:eastAsia="仿宋" w:cs="仿宋"/>
          <w:sz w:val="24"/>
        </w:rPr>
      </w:pPr>
      <w:r>
        <w:rPr>
          <w:rFonts w:hint="eastAsia" w:ascii="仿宋" w:hAnsi="仿宋" w:eastAsia="仿宋" w:cs="仿宋"/>
          <w:sz w:val="24"/>
        </w:rPr>
        <w:t>医学交流与培训类项目</w:t>
      </w:r>
    </w:p>
    <w:p w14:paraId="6B361E74">
      <w:pPr>
        <w:numPr>
          <w:ilvl w:val="0"/>
          <w:numId w:val="1"/>
        </w:numPr>
        <w:adjustRightInd w:val="0"/>
        <w:snapToGrid w:val="0"/>
        <w:spacing w:line="560" w:lineRule="exact"/>
        <w:ind w:left="0" w:leftChars="0" w:firstLine="420" w:firstLineChars="0"/>
        <w:jc w:val="left"/>
        <w:rPr>
          <w:rFonts w:ascii="仿宋" w:hAnsi="仿宋" w:eastAsia="仿宋" w:cs="仿宋"/>
          <w:sz w:val="24"/>
        </w:rPr>
      </w:pPr>
      <w:r>
        <w:rPr>
          <w:rFonts w:hint="eastAsia" w:ascii="仿宋" w:hAnsi="仿宋" w:eastAsia="仿宋" w:cs="仿宋"/>
          <w:sz w:val="24"/>
          <w:lang w:val="en-US" w:eastAsia="zh-CN"/>
        </w:rPr>
        <w:t>公益</w:t>
      </w:r>
      <w:r>
        <w:rPr>
          <w:rFonts w:hint="eastAsia" w:ascii="仿宋" w:hAnsi="仿宋" w:eastAsia="仿宋" w:cs="仿宋"/>
          <w:sz w:val="24"/>
        </w:rPr>
        <w:t>救助类项目</w:t>
      </w:r>
    </w:p>
    <w:p w14:paraId="6D6F5745">
      <w:pPr>
        <w:adjustRightInd w:val="0"/>
        <w:snapToGrid w:val="0"/>
        <w:spacing w:line="560" w:lineRule="exact"/>
        <w:jc w:val="left"/>
        <w:rPr>
          <w:rFonts w:ascii="仿宋" w:hAnsi="仿宋" w:eastAsia="仿宋" w:cs="仿宋"/>
          <w:sz w:val="24"/>
        </w:rPr>
      </w:pPr>
      <w:r>
        <w:rPr>
          <w:rFonts w:hint="eastAsia" w:ascii="仿宋" w:hAnsi="仿宋" w:eastAsia="仿宋" w:cs="仿宋"/>
          <w:sz w:val="24"/>
        </w:rPr>
        <w:t>注：项目执行方遴选标准（详见采购管理制度）</w:t>
      </w:r>
    </w:p>
    <w:p w14:paraId="060F9F61">
      <w:pPr>
        <w:adjustRightInd w:val="0"/>
        <w:snapToGrid w:val="0"/>
        <w:spacing w:line="560" w:lineRule="exact"/>
        <w:outlineLvl w:val="1"/>
        <w:rPr>
          <w:rFonts w:ascii="仿宋" w:hAnsi="仿宋" w:eastAsia="仿宋" w:cs="仿宋"/>
          <w:kern w:val="0"/>
          <w:sz w:val="24"/>
        </w:rPr>
      </w:pPr>
      <w:r>
        <w:rPr>
          <w:rFonts w:hint="eastAsia" w:ascii="仿宋" w:hAnsi="仿宋" w:eastAsia="仿宋" w:cs="仿宋"/>
          <w:kern w:val="0"/>
          <w:sz w:val="24"/>
        </w:rPr>
        <w:t>1.执行方选择</w:t>
      </w:r>
    </w:p>
    <w:p w14:paraId="1786F402">
      <w:pPr>
        <w:pStyle w:val="10"/>
        <w:autoSpaceDE w:val="0"/>
        <w:autoSpaceDN w:val="0"/>
        <w:adjustRightInd w:val="0"/>
        <w:snapToGrid w:val="0"/>
        <w:spacing w:line="560" w:lineRule="exact"/>
        <w:ind w:firstLine="480"/>
        <w:jc w:val="left"/>
        <w:rPr>
          <w:rFonts w:ascii="仿宋" w:hAnsi="仿宋" w:eastAsia="仿宋" w:cs="仿宋"/>
          <w:kern w:val="0"/>
          <w:sz w:val="24"/>
        </w:rPr>
      </w:pPr>
      <w:r>
        <w:rPr>
          <w:rFonts w:hint="eastAsia" w:ascii="仿宋" w:hAnsi="仿宋" w:eastAsia="仿宋" w:cs="仿宋"/>
          <w:kern w:val="0"/>
          <w:sz w:val="24"/>
        </w:rPr>
        <w:t>（1）具有合法经营主体者</w:t>
      </w:r>
    </w:p>
    <w:p w14:paraId="34FD998F">
      <w:pPr>
        <w:pStyle w:val="10"/>
        <w:autoSpaceDE w:val="0"/>
        <w:autoSpaceDN w:val="0"/>
        <w:adjustRightInd w:val="0"/>
        <w:snapToGrid w:val="0"/>
        <w:spacing w:line="560" w:lineRule="exact"/>
        <w:ind w:firstLine="480"/>
        <w:jc w:val="left"/>
        <w:rPr>
          <w:rFonts w:ascii="仿宋" w:hAnsi="仿宋" w:eastAsia="仿宋" w:cs="仿宋"/>
          <w:kern w:val="0"/>
          <w:sz w:val="24"/>
        </w:rPr>
      </w:pPr>
      <w:r>
        <w:rPr>
          <w:rFonts w:hint="eastAsia" w:ascii="仿宋" w:hAnsi="仿宋" w:eastAsia="仿宋" w:cs="仿宋"/>
          <w:kern w:val="0"/>
          <w:sz w:val="24"/>
        </w:rPr>
        <w:t>（2）企业信用、信誉良好者</w:t>
      </w:r>
    </w:p>
    <w:p w14:paraId="0BE4BB56">
      <w:pPr>
        <w:pStyle w:val="10"/>
        <w:autoSpaceDE w:val="0"/>
        <w:autoSpaceDN w:val="0"/>
        <w:adjustRightInd w:val="0"/>
        <w:snapToGrid w:val="0"/>
        <w:spacing w:line="560" w:lineRule="exact"/>
        <w:ind w:firstLine="480"/>
        <w:jc w:val="left"/>
        <w:rPr>
          <w:rFonts w:ascii="仿宋" w:hAnsi="仿宋" w:eastAsia="仿宋" w:cs="仿宋"/>
          <w:kern w:val="0"/>
          <w:sz w:val="24"/>
        </w:rPr>
      </w:pPr>
      <w:r>
        <w:rPr>
          <w:rFonts w:hint="eastAsia" w:ascii="仿宋" w:hAnsi="仿宋" w:eastAsia="仿宋" w:cs="仿宋"/>
          <w:kern w:val="0"/>
          <w:sz w:val="24"/>
        </w:rPr>
        <w:t>（3）是否有过类似或相同项目服务经验</w:t>
      </w:r>
    </w:p>
    <w:p w14:paraId="0BE5A4B8">
      <w:pPr>
        <w:pStyle w:val="10"/>
        <w:autoSpaceDE w:val="0"/>
        <w:autoSpaceDN w:val="0"/>
        <w:adjustRightInd w:val="0"/>
        <w:snapToGrid w:val="0"/>
        <w:spacing w:line="560" w:lineRule="exact"/>
        <w:ind w:firstLine="480"/>
        <w:jc w:val="left"/>
        <w:rPr>
          <w:rFonts w:ascii="仿宋" w:hAnsi="仿宋" w:eastAsia="仿宋" w:cs="仿宋"/>
          <w:kern w:val="0"/>
          <w:sz w:val="24"/>
        </w:rPr>
      </w:pPr>
      <w:r>
        <w:rPr>
          <w:rFonts w:hint="eastAsia" w:ascii="仿宋" w:hAnsi="仿宋" w:eastAsia="仿宋" w:cs="仿宋"/>
          <w:kern w:val="0"/>
          <w:sz w:val="24"/>
        </w:rPr>
        <w:t>（4）长期合作或已有的优选供应商</w:t>
      </w:r>
    </w:p>
    <w:p w14:paraId="37A3F014">
      <w:pPr>
        <w:pStyle w:val="10"/>
        <w:autoSpaceDE w:val="0"/>
        <w:autoSpaceDN w:val="0"/>
        <w:adjustRightInd w:val="0"/>
        <w:snapToGrid w:val="0"/>
        <w:spacing w:line="560" w:lineRule="exact"/>
        <w:ind w:firstLine="480"/>
        <w:jc w:val="left"/>
        <w:rPr>
          <w:rFonts w:ascii="仿宋" w:hAnsi="仿宋" w:eastAsia="仿宋" w:cs="仿宋"/>
          <w:kern w:val="0"/>
          <w:sz w:val="24"/>
        </w:rPr>
      </w:pPr>
      <w:r>
        <w:rPr>
          <w:rFonts w:hint="eastAsia" w:ascii="仿宋" w:hAnsi="仿宋" w:eastAsia="仿宋" w:cs="仿宋"/>
          <w:kern w:val="0"/>
          <w:sz w:val="24"/>
        </w:rPr>
        <w:t>（5）质量、交期、服务等条件良好者</w:t>
      </w:r>
    </w:p>
    <w:p w14:paraId="58520C9E">
      <w:pPr>
        <w:adjustRightInd w:val="0"/>
        <w:snapToGrid w:val="0"/>
        <w:spacing w:line="560" w:lineRule="exact"/>
        <w:outlineLvl w:val="1"/>
        <w:rPr>
          <w:rFonts w:ascii="仿宋" w:hAnsi="仿宋" w:eastAsia="仿宋" w:cs="仿宋"/>
          <w:kern w:val="0"/>
          <w:sz w:val="24"/>
        </w:rPr>
      </w:pPr>
      <w:bookmarkStart w:id="3" w:name="_Toc3274"/>
      <w:bookmarkStart w:id="4" w:name="_Toc5464"/>
      <w:bookmarkStart w:id="5" w:name="_Hlk12268268"/>
      <w:bookmarkStart w:id="6" w:name="_Hlk12269687"/>
      <w:r>
        <w:rPr>
          <w:rFonts w:hint="eastAsia" w:ascii="仿宋" w:hAnsi="仿宋" w:eastAsia="仿宋" w:cs="仿宋"/>
          <w:kern w:val="0"/>
          <w:sz w:val="24"/>
        </w:rPr>
        <w:t>2.供应商</w:t>
      </w:r>
      <w:bookmarkEnd w:id="3"/>
      <w:bookmarkEnd w:id="4"/>
      <w:r>
        <w:rPr>
          <w:rFonts w:hint="eastAsia" w:ascii="仿宋" w:hAnsi="仿宋" w:eastAsia="仿宋" w:cs="仿宋"/>
          <w:kern w:val="0"/>
          <w:sz w:val="24"/>
        </w:rPr>
        <w:t>竞价流程</w:t>
      </w:r>
    </w:p>
    <w:p w14:paraId="128E79D9">
      <w:pPr>
        <w:pStyle w:val="10"/>
        <w:numPr>
          <w:ilvl w:val="255"/>
          <w:numId w:val="0"/>
        </w:numPr>
        <w:adjustRightInd w:val="0"/>
        <w:snapToGrid w:val="0"/>
        <w:spacing w:line="560" w:lineRule="exact"/>
        <w:ind w:firstLine="480" w:firstLineChars="200"/>
        <w:jc w:val="left"/>
        <w:rPr>
          <w:rFonts w:ascii="仿宋" w:hAnsi="仿宋" w:eastAsia="仿宋" w:cs="仿宋"/>
          <w:kern w:val="0"/>
          <w:sz w:val="24"/>
        </w:rPr>
      </w:pPr>
      <w:r>
        <w:rPr>
          <w:rFonts w:hint="eastAsia" w:ascii="仿宋" w:hAnsi="仿宋" w:eastAsia="仿宋" w:cs="仿宋"/>
          <w:kern w:val="0"/>
          <w:sz w:val="24"/>
        </w:rPr>
        <w:t>（1）单次采购金额400万元以上（不含400万元），应选择至少三家供应商，通过竞标的方式进行采购工作。</w:t>
      </w:r>
    </w:p>
    <w:p w14:paraId="6499DEB2">
      <w:pPr>
        <w:pStyle w:val="10"/>
        <w:adjustRightInd w:val="0"/>
        <w:snapToGrid w:val="0"/>
        <w:spacing w:line="560" w:lineRule="exact"/>
        <w:ind w:firstLine="480"/>
        <w:jc w:val="left"/>
        <w:rPr>
          <w:rFonts w:ascii="仿宋" w:hAnsi="仿宋" w:eastAsia="仿宋" w:cs="仿宋"/>
          <w:kern w:val="0"/>
          <w:sz w:val="24"/>
        </w:rPr>
      </w:pPr>
      <w:r>
        <w:rPr>
          <w:rFonts w:hint="eastAsia" w:ascii="仿宋" w:hAnsi="仿宋" w:eastAsia="仿宋" w:cs="仿宋"/>
          <w:kern w:val="0"/>
          <w:sz w:val="24"/>
        </w:rPr>
        <w:t>（2）单次采购金额50万元～400万元之间（含400万元），采用三方比价的方式进行采购工作。</w:t>
      </w:r>
    </w:p>
    <w:p w14:paraId="507C613C">
      <w:pPr>
        <w:pStyle w:val="10"/>
        <w:adjustRightInd w:val="0"/>
        <w:snapToGrid w:val="0"/>
        <w:spacing w:line="560" w:lineRule="exact"/>
        <w:ind w:firstLine="480"/>
        <w:jc w:val="left"/>
        <w:rPr>
          <w:rFonts w:ascii="仿宋" w:hAnsi="仿宋" w:eastAsia="仿宋" w:cs="仿宋"/>
          <w:kern w:val="0"/>
          <w:sz w:val="24"/>
        </w:rPr>
      </w:pPr>
      <w:r>
        <w:rPr>
          <w:rFonts w:hint="eastAsia" w:ascii="仿宋" w:hAnsi="仿宋" w:eastAsia="仿宋" w:cs="仿宋"/>
          <w:kern w:val="0"/>
          <w:sz w:val="24"/>
        </w:rPr>
        <w:t>（3）单次采购金额50万元及以下的，采用市场议价方式进行采购工作。</w:t>
      </w:r>
      <w:bookmarkEnd w:id="5"/>
      <w:bookmarkEnd w:id="6"/>
    </w:p>
    <w:p w14:paraId="45EBF705">
      <w:pPr>
        <w:pStyle w:val="10"/>
        <w:adjustRightInd w:val="0"/>
        <w:snapToGrid w:val="0"/>
        <w:spacing w:line="560" w:lineRule="exact"/>
        <w:ind w:firstLine="0" w:firstLineChars="0"/>
        <w:jc w:val="left"/>
        <w:rPr>
          <w:rFonts w:ascii="仿宋" w:hAnsi="仿宋" w:eastAsia="仿宋" w:cs="仿宋"/>
          <w:kern w:val="0"/>
          <w:sz w:val="24"/>
        </w:rPr>
      </w:pPr>
      <w:r>
        <w:rPr>
          <w:rFonts w:hint="eastAsia" w:ascii="仿宋" w:hAnsi="仿宋" w:eastAsia="仿宋" w:cs="仿宋"/>
          <w:kern w:val="0"/>
          <w:sz w:val="24"/>
        </w:rPr>
        <w:t>3.供应商遴选材料</w:t>
      </w:r>
    </w:p>
    <w:p w14:paraId="4EA4C6C1">
      <w:pPr>
        <w:pStyle w:val="10"/>
        <w:adjustRightInd w:val="0"/>
        <w:snapToGrid w:val="0"/>
        <w:spacing w:line="560" w:lineRule="exact"/>
        <w:ind w:firstLine="480"/>
        <w:jc w:val="left"/>
        <w:rPr>
          <w:rFonts w:ascii="仿宋" w:hAnsi="仿宋" w:eastAsia="仿宋" w:cs="仿宋"/>
          <w:kern w:val="0"/>
          <w:sz w:val="24"/>
        </w:rPr>
      </w:pPr>
      <w:r>
        <w:rPr>
          <w:rFonts w:hint="eastAsia" w:ascii="仿宋" w:hAnsi="仿宋" w:eastAsia="仿宋" w:cs="仿宋"/>
          <w:kern w:val="0"/>
          <w:sz w:val="24"/>
        </w:rPr>
        <w:t>（1）询价：确定需求、询价记录</w:t>
      </w:r>
      <w:r>
        <w:rPr>
          <w:rFonts w:hint="eastAsia" w:ascii="仿宋" w:hAnsi="仿宋" w:eastAsia="仿宋" w:cs="仿宋"/>
          <w:kern w:val="0"/>
          <w:sz w:val="24"/>
        </w:rPr>
        <w:br w:type="textWrapping"/>
      </w:r>
      <w:r>
        <w:rPr>
          <w:rFonts w:hint="eastAsia" w:ascii="仿宋" w:hAnsi="仿宋" w:eastAsia="仿宋" w:cs="仿宋"/>
          <w:kern w:val="0"/>
          <w:sz w:val="24"/>
        </w:rPr>
        <w:t xml:space="preserve">    （2）比价：确定需求、三家供应商报价、供应商评审单</w:t>
      </w:r>
    </w:p>
    <w:p w14:paraId="32312421">
      <w:pPr>
        <w:pStyle w:val="10"/>
        <w:adjustRightInd w:val="0"/>
        <w:snapToGrid w:val="0"/>
        <w:spacing w:line="560" w:lineRule="exact"/>
        <w:ind w:firstLine="480"/>
        <w:jc w:val="left"/>
        <w:rPr>
          <w:rFonts w:ascii="仿宋" w:hAnsi="仿宋" w:eastAsia="仿宋" w:cs="仿宋"/>
          <w:sz w:val="24"/>
        </w:rPr>
      </w:pPr>
      <w:r>
        <w:rPr>
          <w:rFonts w:hint="eastAsia" w:ascii="仿宋" w:hAnsi="仿宋" w:eastAsia="仿宋" w:cs="仿宋"/>
          <w:kern w:val="0"/>
          <w:sz w:val="24"/>
        </w:rPr>
        <w:t>（3）招标：</w:t>
      </w:r>
      <w:r>
        <w:rPr>
          <w:rFonts w:hint="eastAsia" w:ascii="仿宋" w:hAnsi="仿宋" w:eastAsia="仿宋" w:cs="仿宋"/>
          <w:sz w:val="24"/>
        </w:rPr>
        <w:t>三家供应商投标标书、开标报告、供应商评审单</w:t>
      </w:r>
      <w:bookmarkEnd w:id="0"/>
      <w:bookmarkEnd w:id="1"/>
      <w:bookmarkEnd w:id="2"/>
    </w:p>
    <w:p w14:paraId="2FD42D08">
      <w:pPr>
        <w:pStyle w:val="10"/>
        <w:adjustRightInd w:val="0"/>
        <w:snapToGrid w:val="0"/>
        <w:spacing w:line="560" w:lineRule="exact"/>
        <w:ind w:firstLine="480"/>
        <w:jc w:val="left"/>
        <w:rPr>
          <w:rFonts w:hint="eastAsia" w:ascii="仿宋" w:hAnsi="仿宋" w:eastAsia="仿宋" w:cs="仿宋"/>
          <w:sz w:val="24"/>
        </w:rPr>
      </w:pPr>
    </w:p>
    <w:p w14:paraId="6B2D5C4D">
      <w:pPr>
        <w:rPr>
          <w:rFonts w:hint="eastAsia"/>
        </w:rPr>
      </w:pPr>
      <w:r>
        <w:rPr>
          <w:rFonts w:hint="eastAsia"/>
        </w:rPr>
        <w:br w:type="page"/>
      </w:r>
    </w:p>
    <w:p w14:paraId="63339D07">
      <w:pPr>
        <w:pStyle w:val="8"/>
        <w:keepNext/>
        <w:keepLines/>
        <w:adjustRightInd w:val="0"/>
        <w:snapToGrid w:val="0"/>
        <w:spacing w:line="560" w:lineRule="exact"/>
        <w:jc w:val="center"/>
        <w:rPr>
          <w:rFonts w:ascii="黑体" w:hAnsi="黑体" w:eastAsia="黑体" w:cs="黑体"/>
          <w:b/>
          <w:bCs/>
          <w:color w:val="000000"/>
          <w:sz w:val="32"/>
          <w:szCs w:val="32"/>
          <w:lang w:val="en-US" w:eastAsia="zh-CN" w:bidi="en-US"/>
        </w:rPr>
      </w:pPr>
      <w:r>
        <w:rPr>
          <w:rFonts w:hint="eastAsia" w:ascii="黑体" w:hAnsi="黑体" w:eastAsia="黑体" w:cs="黑体"/>
          <w:b/>
          <w:bCs/>
          <w:color w:val="000000"/>
          <w:sz w:val="32"/>
          <w:szCs w:val="32"/>
          <w:lang w:val="en-US" w:eastAsia="zh-CN"/>
        </w:rPr>
        <w:t>医学交流与培训类项目管理SOP</w:t>
      </w:r>
    </w:p>
    <w:p w14:paraId="37C34101">
      <w:pPr>
        <w:pStyle w:val="9"/>
        <w:adjustRightInd w:val="0"/>
        <w:snapToGrid w:val="0"/>
        <w:spacing w:line="560" w:lineRule="exact"/>
        <w:ind w:firstLine="0"/>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目录</w:t>
      </w:r>
    </w:p>
    <w:p w14:paraId="48B8FA21">
      <w:pPr>
        <w:numPr>
          <w:ilvl w:val="0"/>
          <w:numId w:val="2"/>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适用范围</w:t>
      </w:r>
    </w:p>
    <w:p w14:paraId="0F83E462">
      <w:pPr>
        <w:numPr>
          <w:ilvl w:val="0"/>
          <w:numId w:val="2"/>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开展形式</w:t>
      </w:r>
    </w:p>
    <w:p w14:paraId="000DC7A7">
      <w:pPr>
        <w:numPr>
          <w:ilvl w:val="0"/>
          <w:numId w:val="2"/>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项目各方职责及操作规范</w:t>
      </w:r>
    </w:p>
    <w:p w14:paraId="7BD312D3">
      <w:pPr>
        <w:numPr>
          <w:ilvl w:val="0"/>
          <w:numId w:val="2"/>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项目执行流程</w:t>
      </w:r>
    </w:p>
    <w:p w14:paraId="30232746">
      <w:pPr>
        <w:numPr>
          <w:ilvl w:val="0"/>
          <w:numId w:val="2"/>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项目常见材料要求</w:t>
      </w:r>
    </w:p>
    <w:p w14:paraId="4B3E551D">
      <w:pPr>
        <w:adjustRightInd w:val="0"/>
        <w:snapToGrid w:val="0"/>
        <w:spacing w:line="560" w:lineRule="exact"/>
        <w:jc w:val="left"/>
        <w:rPr>
          <w:rFonts w:hint="default" w:ascii="仿宋" w:hAnsi="仿宋" w:eastAsia="仿宋" w:cs="仿宋"/>
          <w:sz w:val="2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9E87B32">
      <w:pPr>
        <w:adjustRightInd w:val="0"/>
        <w:snapToGrid w:val="0"/>
        <w:spacing w:line="560" w:lineRule="exact"/>
        <w:jc w:val="left"/>
        <w:rPr>
          <w:rFonts w:ascii="仿宋" w:hAnsi="仿宋" w:eastAsia="仿宋" w:cs="仿宋"/>
          <w:sz w:val="24"/>
        </w:rPr>
      </w:pPr>
      <w:r>
        <w:rPr>
          <w:rFonts w:hint="eastAsia" w:ascii="仿宋" w:hAnsi="仿宋" w:eastAsia="仿宋" w:cs="仿宋"/>
          <w:sz w:val="24"/>
        </w:rPr>
        <w:t>一、适用范围</w:t>
      </w:r>
    </w:p>
    <w:p w14:paraId="2C4FB79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本规范适用于医学交流与培训类项目，通常我们所说的医学交流与培训类项目可以是侧重于患者教育，或侧重医生培训，合作交流等，而本规范着重介绍侧重学术活动。</w:t>
      </w:r>
    </w:p>
    <w:p w14:paraId="3CD6871D">
      <w:pPr>
        <w:adjustRightInd w:val="0"/>
        <w:snapToGrid w:val="0"/>
        <w:spacing w:line="560" w:lineRule="exact"/>
        <w:jc w:val="left"/>
        <w:rPr>
          <w:rFonts w:ascii="仿宋" w:hAnsi="仿宋" w:eastAsia="仿宋" w:cs="仿宋"/>
          <w:sz w:val="24"/>
        </w:rPr>
      </w:pPr>
      <w:r>
        <w:rPr>
          <w:rFonts w:hint="eastAsia" w:ascii="仿宋" w:hAnsi="仿宋" w:eastAsia="仿宋" w:cs="仿宋"/>
          <w:sz w:val="24"/>
        </w:rPr>
        <w:t>二、开展形式</w:t>
      </w:r>
    </w:p>
    <w:p w14:paraId="63C7C551">
      <w:pPr>
        <w:numPr>
          <w:ilvl w:val="0"/>
          <w:numId w:val="3"/>
        </w:numPr>
        <w:adjustRightInd w:val="0"/>
        <w:snapToGrid w:val="0"/>
        <w:spacing w:line="560" w:lineRule="exact"/>
        <w:jc w:val="left"/>
        <w:rPr>
          <w:rFonts w:ascii="仿宋" w:hAnsi="仿宋" w:eastAsia="仿宋" w:cs="仿宋"/>
          <w:spacing w:val="-1"/>
          <w:sz w:val="24"/>
        </w:rPr>
      </w:pPr>
      <w:r>
        <w:rPr>
          <w:rFonts w:hint="eastAsia" w:ascii="仿宋" w:hAnsi="仿宋" w:eastAsia="仿宋" w:cs="仿宋"/>
          <w:spacing w:val="-1"/>
          <w:sz w:val="24"/>
        </w:rPr>
        <w:t>医疗学术培训会</w:t>
      </w:r>
    </w:p>
    <w:p w14:paraId="78EADDB6">
      <w:pPr>
        <w:adjustRightInd w:val="0"/>
        <w:snapToGrid w:val="0"/>
        <w:spacing w:line="560" w:lineRule="exact"/>
        <w:ind w:firstLine="508" w:firstLineChars="200"/>
        <w:jc w:val="left"/>
        <w:rPr>
          <w:rFonts w:ascii="仿宋" w:hAnsi="仿宋" w:eastAsia="仿宋" w:cs="仿宋"/>
          <w:sz w:val="24"/>
        </w:rPr>
      </w:pPr>
      <w:r>
        <w:rPr>
          <w:rFonts w:hint="eastAsia" w:ascii="仿宋" w:hAnsi="仿宋" w:eastAsia="仿宋" w:cs="仿宋"/>
          <w:spacing w:val="7"/>
          <w:sz w:val="24"/>
        </w:rPr>
        <w:t>包含继续教育项目，技能培训会等，主要形式是医生给医</w:t>
      </w:r>
      <w:r>
        <w:rPr>
          <w:rFonts w:hint="eastAsia" w:ascii="仿宋" w:hAnsi="仿宋" w:eastAsia="仿宋" w:cs="仿宋"/>
          <w:spacing w:val="6"/>
          <w:sz w:val="24"/>
        </w:rPr>
        <w:t>生进行培训，发言人主要以讲者为主。</w:t>
      </w:r>
    </w:p>
    <w:p w14:paraId="3E24AFD7">
      <w:pPr>
        <w:pStyle w:val="2"/>
        <w:adjustRightInd w:val="0"/>
        <w:snapToGrid w:val="0"/>
        <w:spacing w:before="1" w:line="560" w:lineRule="exact"/>
        <w:jc w:val="left"/>
        <w:rPr>
          <w:sz w:val="24"/>
          <w:szCs w:val="24"/>
          <w:lang w:eastAsia="zh-CN"/>
        </w:rPr>
      </w:pPr>
      <w:r>
        <w:rPr>
          <w:rFonts w:hint="eastAsia"/>
          <w:spacing w:val="6"/>
          <w:sz w:val="24"/>
          <w:szCs w:val="24"/>
          <w:lang w:eastAsia="zh-CN"/>
        </w:rPr>
        <w:t>2、医疗学术交流会</w:t>
      </w:r>
    </w:p>
    <w:p w14:paraId="40F9B588">
      <w:pPr>
        <w:pStyle w:val="2"/>
        <w:adjustRightInd w:val="0"/>
        <w:snapToGrid w:val="0"/>
        <w:spacing w:before="142" w:line="560" w:lineRule="exact"/>
        <w:ind w:firstLine="516" w:firstLineChars="200"/>
        <w:jc w:val="left"/>
        <w:rPr>
          <w:spacing w:val="8"/>
          <w:position w:val="14"/>
          <w:sz w:val="24"/>
          <w:szCs w:val="24"/>
          <w:lang w:eastAsia="zh-CN"/>
        </w:rPr>
      </w:pPr>
      <w:r>
        <w:rPr>
          <w:rFonts w:hint="eastAsia"/>
          <w:spacing w:val="9"/>
          <w:position w:val="14"/>
          <w:sz w:val="24"/>
          <w:szCs w:val="24"/>
          <w:lang w:eastAsia="zh-CN"/>
        </w:rPr>
        <w:t>包含病例分享会，指南巡讲会等，主要形式</w:t>
      </w:r>
      <w:r>
        <w:rPr>
          <w:rFonts w:hint="eastAsia"/>
          <w:spacing w:val="8"/>
          <w:position w:val="14"/>
          <w:sz w:val="24"/>
          <w:szCs w:val="24"/>
          <w:lang w:eastAsia="zh-CN"/>
        </w:rPr>
        <w:t>是医生与医生之间进行学术交流。</w:t>
      </w:r>
    </w:p>
    <w:p w14:paraId="67834440">
      <w:pPr>
        <w:pStyle w:val="2"/>
        <w:numPr>
          <w:ilvl w:val="0"/>
          <w:numId w:val="3"/>
        </w:numPr>
        <w:adjustRightInd w:val="0"/>
        <w:snapToGrid w:val="0"/>
        <w:spacing w:before="142" w:line="560" w:lineRule="exact"/>
        <w:jc w:val="left"/>
        <w:rPr>
          <w:spacing w:val="8"/>
          <w:position w:val="14"/>
          <w:sz w:val="24"/>
          <w:szCs w:val="24"/>
          <w:lang w:eastAsia="zh-CN"/>
        </w:rPr>
      </w:pPr>
      <w:r>
        <w:rPr>
          <w:rFonts w:hint="eastAsia"/>
          <w:spacing w:val="8"/>
          <w:position w:val="14"/>
          <w:sz w:val="24"/>
          <w:szCs w:val="24"/>
          <w:lang w:eastAsia="zh-CN"/>
        </w:rPr>
        <w:t>专家讨论会</w:t>
      </w:r>
    </w:p>
    <w:p w14:paraId="100D144E">
      <w:pPr>
        <w:pStyle w:val="2"/>
        <w:adjustRightInd w:val="0"/>
        <w:snapToGrid w:val="0"/>
        <w:spacing w:before="142" w:line="560" w:lineRule="exact"/>
        <w:ind w:firstLine="516" w:firstLineChars="200"/>
        <w:jc w:val="left"/>
        <w:rPr>
          <w:spacing w:val="8"/>
          <w:position w:val="14"/>
          <w:sz w:val="24"/>
          <w:szCs w:val="24"/>
          <w:lang w:eastAsia="zh-CN"/>
        </w:rPr>
      </w:pPr>
      <w:r>
        <w:rPr>
          <w:rFonts w:hint="eastAsia"/>
          <w:spacing w:val="9"/>
          <w:position w:val="14"/>
          <w:sz w:val="24"/>
          <w:szCs w:val="24"/>
          <w:lang w:eastAsia="zh-CN"/>
        </w:rPr>
        <w:t>包含共识会等，主要形式是医生与医生之间</w:t>
      </w:r>
      <w:r>
        <w:rPr>
          <w:rFonts w:hint="eastAsia"/>
          <w:spacing w:val="8"/>
          <w:position w:val="14"/>
          <w:sz w:val="24"/>
          <w:szCs w:val="24"/>
          <w:lang w:eastAsia="zh-CN"/>
        </w:rPr>
        <w:t>进行讨论，所有参会人员都会发言。</w:t>
      </w:r>
    </w:p>
    <w:p w14:paraId="388971F2">
      <w:pPr>
        <w:pStyle w:val="2"/>
        <w:numPr>
          <w:ilvl w:val="0"/>
          <w:numId w:val="4"/>
        </w:numPr>
        <w:adjustRightInd w:val="0"/>
        <w:snapToGrid w:val="0"/>
        <w:spacing w:before="141" w:line="560" w:lineRule="exact"/>
        <w:jc w:val="left"/>
        <w:rPr>
          <w:spacing w:val="8"/>
          <w:position w:val="14"/>
          <w:sz w:val="24"/>
          <w:szCs w:val="24"/>
          <w:lang w:eastAsia="zh-CN"/>
        </w:rPr>
      </w:pPr>
      <w:r>
        <w:rPr>
          <w:rFonts w:hint="eastAsia"/>
          <w:spacing w:val="8"/>
          <w:position w:val="14"/>
          <w:sz w:val="24"/>
          <w:szCs w:val="24"/>
          <w:lang w:eastAsia="zh-CN"/>
        </w:rPr>
        <w:t>项目各方职责及操作规范</w:t>
      </w:r>
    </w:p>
    <w:p w14:paraId="21EE0A97">
      <w:pPr>
        <w:numPr>
          <w:ilvl w:val="0"/>
          <w:numId w:val="5"/>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支持方</w:t>
      </w:r>
    </w:p>
    <w:p w14:paraId="765EFB3F">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（1）沟通需求：与执行方沟通需求，准备申请项目需要的材料</w:t>
      </w:r>
    </w:p>
    <w:p w14:paraId="37447AF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（2）协助事宜：邀请专家、参与方案制订、项目宣传</w:t>
      </w:r>
    </w:p>
    <w:p w14:paraId="3C2582C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（3）项目审计：委托第三方进行项目审计</w:t>
      </w:r>
    </w:p>
    <w:p w14:paraId="119A696D">
      <w:pPr>
        <w:adjustRightInd w:val="0"/>
        <w:snapToGrid w:val="0"/>
        <w:spacing w:line="560" w:lineRule="exact"/>
        <w:jc w:val="left"/>
        <w:rPr>
          <w:rFonts w:ascii="仿宋" w:hAnsi="仿宋" w:eastAsia="仿宋" w:cs="仿宋"/>
          <w:sz w:val="24"/>
        </w:rPr>
      </w:pPr>
      <w:r>
        <w:rPr>
          <w:rFonts w:hint="eastAsia" w:ascii="仿宋" w:hAnsi="仿宋" w:eastAsia="仿宋" w:cs="仿宋"/>
          <w:sz w:val="24"/>
        </w:rPr>
        <w:t>2、主办方</w:t>
      </w:r>
    </w:p>
    <w:p w14:paraId="18334E4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（1）项目整体统筹运营管理</w:t>
      </w:r>
    </w:p>
    <w:p w14:paraId="5A6B410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（2）邀请专家</w:t>
      </w:r>
    </w:p>
    <w:p w14:paraId="680ADC3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（3）签订协议：与执行方签署协议</w:t>
      </w:r>
    </w:p>
    <w:p w14:paraId="704FEFA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（4）相关手册及质量及进度把控</w:t>
      </w:r>
    </w:p>
    <w:p w14:paraId="166996C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（5）定期与支持方汇报、问题沟通</w:t>
      </w:r>
    </w:p>
    <w:p w14:paraId="3BB5048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（6）项目结算：第三方结算，需严格按照主办方要求</w:t>
      </w:r>
    </w:p>
    <w:p w14:paraId="3B93545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（7）配合项目审计</w:t>
      </w:r>
    </w:p>
    <w:p w14:paraId="46351D90">
      <w:pPr>
        <w:adjustRightInd w:val="0"/>
        <w:snapToGrid w:val="0"/>
        <w:spacing w:line="560" w:lineRule="exact"/>
        <w:jc w:val="left"/>
        <w:rPr>
          <w:rFonts w:ascii="仿宋" w:hAnsi="仿宋" w:eastAsia="仿宋" w:cs="仿宋"/>
          <w:sz w:val="24"/>
        </w:rPr>
      </w:pPr>
      <w:r>
        <w:rPr>
          <w:rFonts w:hint="eastAsia" w:ascii="仿宋" w:hAnsi="仿宋" w:eastAsia="仿宋" w:cs="仿宋"/>
          <w:sz w:val="24"/>
        </w:rPr>
        <w:t>3、项目专家</w:t>
      </w:r>
    </w:p>
    <w:p w14:paraId="7844D1E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（1）接受邀请并参与会议</w:t>
      </w:r>
    </w:p>
    <w:p w14:paraId="78FE05F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（2）准备讲课内容</w:t>
      </w:r>
    </w:p>
    <w:p w14:paraId="035E97B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（3）签订劳务协议</w:t>
      </w:r>
    </w:p>
    <w:p w14:paraId="39CAAFF6">
      <w:pPr>
        <w:adjustRightInd w:val="0"/>
        <w:snapToGrid w:val="0"/>
        <w:spacing w:line="560" w:lineRule="exact"/>
        <w:jc w:val="left"/>
        <w:rPr>
          <w:rFonts w:ascii="仿宋" w:hAnsi="仿宋" w:eastAsia="仿宋" w:cs="仿宋"/>
          <w:sz w:val="24"/>
        </w:rPr>
      </w:pPr>
      <w:r>
        <w:rPr>
          <w:rFonts w:hint="eastAsia" w:ascii="仿宋" w:hAnsi="仿宋" w:eastAsia="仿宋" w:cs="仿宋"/>
          <w:sz w:val="24"/>
        </w:rPr>
        <w:t>4、第三方供应商</w:t>
      </w:r>
    </w:p>
    <w:p w14:paraId="534490B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（1）注册：供应商需在采购平台进行注册</w:t>
      </w:r>
    </w:p>
    <w:p w14:paraId="1033E17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（2）参与比价：根据采购需求，提交报价至采购平台</w:t>
      </w:r>
    </w:p>
    <w:p w14:paraId="335353C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（3）签订协议：确认协议内容并盖章</w:t>
      </w:r>
    </w:p>
    <w:p w14:paraId="32CC59C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（4）严格按照主办方要求执行项目，如有任何变动需先行和主办方沟通，</w:t>
      </w:r>
    </w:p>
    <w:p w14:paraId="4218FB4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并由主办方与支持方进行确认</w:t>
      </w:r>
    </w:p>
    <w:p w14:paraId="31148780">
      <w:pPr>
        <w:adjustRightInd w:val="0"/>
        <w:snapToGrid w:val="0"/>
        <w:spacing w:line="560" w:lineRule="exact"/>
        <w:jc w:val="left"/>
        <w:rPr>
          <w:rFonts w:ascii="仿宋" w:hAnsi="仿宋" w:eastAsia="仿宋" w:cs="仿宋"/>
          <w:sz w:val="24"/>
        </w:rPr>
      </w:pPr>
      <w:r>
        <w:rPr>
          <w:rFonts w:hint="eastAsia" w:ascii="仿宋" w:hAnsi="仿宋" w:eastAsia="仿宋" w:cs="仿宋"/>
          <w:sz w:val="24"/>
        </w:rPr>
        <w:t>四、项目执行流程</w:t>
      </w:r>
    </w:p>
    <w:p w14:paraId="188BA1D1">
      <w:pPr>
        <w:adjustRightInd w:val="0"/>
        <w:snapToGrid w:val="0"/>
        <w:spacing w:line="560" w:lineRule="exact"/>
        <w:jc w:val="left"/>
        <w:rPr>
          <w:rFonts w:ascii="仿宋" w:hAnsi="仿宋" w:eastAsia="仿宋" w:cs="仿宋"/>
          <w:sz w:val="24"/>
        </w:rPr>
      </w:pPr>
      <w:r>
        <w:rPr>
          <w:rFonts w:hint="eastAsia" w:ascii="仿宋" w:hAnsi="仿宋" w:eastAsia="仿宋" w:cs="仿宋"/>
          <w:sz w:val="24"/>
        </w:rPr>
        <w:t>1、前期筹备</w:t>
      </w:r>
    </w:p>
    <w:p w14:paraId="62ED14C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（1）项目内部立项</w:t>
      </w:r>
    </w:p>
    <w:p w14:paraId="61FBABA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（2）根据项目方案以及协议约定内容制作项目执行手册</w:t>
      </w:r>
    </w:p>
    <w:p w14:paraId="12085AB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（3）确定讲者与会议日程（讲者资质审核(需资质证明)、出会议通知函及邀请讲者(需讲者邮箱)、会前宣传</w:t>
      </w:r>
    </w:p>
    <w:p w14:paraId="525DC82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（4）出具会议通知、劳务协议</w:t>
      </w:r>
    </w:p>
    <w:p w14:paraId="59DA62E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（5）讲者课件审查</w:t>
      </w:r>
    </w:p>
    <w:p w14:paraId="6C379A74">
      <w:pPr>
        <w:adjustRightInd w:val="0"/>
        <w:snapToGrid w:val="0"/>
        <w:spacing w:line="560" w:lineRule="exact"/>
        <w:jc w:val="left"/>
        <w:rPr>
          <w:rFonts w:ascii="仿宋" w:hAnsi="仿宋" w:eastAsia="仿宋" w:cs="仿宋"/>
          <w:sz w:val="24"/>
        </w:rPr>
      </w:pPr>
      <w:r>
        <w:rPr>
          <w:rFonts w:hint="eastAsia" w:ascii="仿宋" w:hAnsi="仿宋" w:eastAsia="仿宋" w:cs="仿宋"/>
          <w:sz w:val="24"/>
        </w:rPr>
        <w:t>2、项目执行阶段</w:t>
      </w:r>
    </w:p>
    <w:p w14:paraId="5784DBEF">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（1）供应商沟通确定需求，提供相关服务</w:t>
      </w:r>
    </w:p>
    <w:p w14:paraId="7C67D56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（2）物料设计及制作</w:t>
      </w:r>
    </w:p>
    <w:p w14:paraId="2AEAB4A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（3）不定期汇报项目进度给劝募负责人及支持方，注意项目变动，及时取得各方确认</w:t>
      </w:r>
    </w:p>
    <w:p w14:paraId="024F3AC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（4）按照会议场次需求，现场监督、执行，确认项目圆满完成</w:t>
      </w:r>
    </w:p>
    <w:p w14:paraId="10F5BC29">
      <w:pPr>
        <w:adjustRightInd w:val="0"/>
        <w:snapToGrid w:val="0"/>
        <w:spacing w:line="560" w:lineRule="exact"/>
        <w:jc w:val="left"/>
        <w:rPr>
          <w:rFonts w:ascii="仿宋" w:hAnsi="仿宋" w:eastAsia="仿宋" w:cs="仿宋"/>
          <w:sz w:val="24"/>
        </w:rPr>
      </w:pPr>
      <w:r>
        <w:rPr>
          <w:rFonts w:hint="eastAsia" w:ascii="仿宋" w:hAnsi="仿宋" w:eastAsia="仿宋" w:cs="仿宋"/>
          <w:sz w:val="24"/>
        </w:rPr>
        <w:t>3、结算</w:t>
      </w:r>
    </w:p>
    <w:p w14:paraId="1F0A37C9">
      <w:pPr>
        <w:adjustRightInd w:val="0"/>
        <w:snapToGrid w:val="0"/>
        <w:spacing w:line="560" w:lineRule="exact"/>
        <w:jc w:val="left"/>
        <w:rPr>
          <w:rFonts w:ascii="仿宋" w:hAnsi="仿宋" w:eastAsia="仿宋" w:cs="仿宋"/>
          <w:sz w:val="24"/>
        </w:rPr>
      </w:pPr>
      <w:r>
        <w:rPr>
          <w:rFonts w:hint="eastAsia" w:ascii="仿宋" w:hAnsi="仿宋" w:eastAsia="仿宋" w:cs="仿宋"/>
          <w:sz w:val="24"/>
        </w:rPr>
        <w:t>五、项目常见材料要求</w:t>
      </w:r>
    </w:p>
    <w:p w14:paraId="538F127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（1)支持方结算</w:t>
      </w:r>
    </w:p>
    <w:p w14:paraId="6252AB9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结算资料：现场照片、签到表、会议通知、上线记录或截图、物料设计及成品照片、媒体报道链接等</w:t>
      </w:r>
    </w:p>
    <w:p w14:paraId="65DC03B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项目终期报告：项目背景及目的、实际完成情况、项目影响力、实际支出等（附结算表）</w:t>
      </w:r>
    </w:p>
    <w:p w14:paraId="23EFF76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（2）第三方结算</w:t>
      </w:r>
    </w:p>
    <w:p w14:paraId="00CBE32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结算单明细（盖公章）、供应商发票·交通、食宿报销等、机票、火车票、租车（发票复印件）、食宿（发票+水单复印件）现场物料、提供照片等</w:t>
      </w:r>
    </w:p>
    <w:p w14:paraId="1616ED4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（3）劳务结算</w:t>
      </w:r>
    </w:p>
    <w:p w14:paraId="585723F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劳务协议（不得涂改，议签署日期必须为会议当天）</w:t>
      </w:r>
    </w:p>
    <w:p w14:paraId="5B8F4FA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会议日程</w:t>
      </w:r>
    </w:p>
    <w:p w14:paraId="7010C14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会议通知函（盖章）</w:t>
      </w:r>
    </w:p>
    <w:p w14:paraId="749BB96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签到表原件（线上会视频截图）</w:t>
      </w:r>
    </w:p>
    <w:p w14:paraId="3686EB4F">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劳务费汇总明细表，讲者身份证银行卡照片（非必要）、职称证明（如有明确要求）、讲课照片1张，会议全景照片3张（体现参会人数）</w:t>
      </w:r>
    </w:p>
    <w:p w14:paraId="306AAAEB">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直播报告或视频（如有）</w:t>
      </w:r>
    </w:p>
    <w:p w14:paraId="02DFF9DE">
      <w:pPr>
        <w:adjustRightInd w:val="0"/>
        <w:snapToGrid w:val="0"/>
        <w:spacing w:line="560" w:lineRule="exact"/>
        <w:rPr>
          <w:rFonts w:hint="eastAsia" w:ascii="仿宋" w:hAnsi="仿宋" w:eastAsia="仿宋" w:cs="仿宋"/>
          <w:sz w:val="24"/>
        </w:rPr>
      </w:pPr>
      <w:r>
        <w:rPr>
          <w:rFonts w:hint="eastAsia" w:ascii="仿宋" w:hAnsi="仿宋" w:eastAsia="仿宋" w:cs="仿宋"/>
          <w:sz w:val="24"/>
        </w:rPr>
        <w:t>（四）</w:t>
      </w:r>
      <w:r>
        <w:rPr>
          <w:rFonts w:hint="eastAsia" w:ascii="仿宋" w:hAnsi="仿宋" w:eastAsia="仿宋" w:cs="仿宋"/>
          <w:color w:val="292828"/>
          <w:kern w:val="0"/>
          <w:sz w:val="24"/>
          <w:shd w:val="clear" w:color="auto" w:fill="FFFFFF"/>
          <w:lang w:bidi="ar"/>
        </w:rPr>
        <w:t>本制度自理事会会议表决通过之日起生效，一切解释权归</w:t>
      </w:r>
      <w:r>
        <w:rPr>
          <w:rFonts w:hint="eastAsia" w:ascii="仿宋" w:hAnsi="仿宋" w:eastAsia="仿宋" w:cs="仿宋"/>
          <w:color w:val="292828"/>
          <w:kern w:val="0"/>
          <w:sz w:val="24"/>
          <w:shd w:val="clear" w:color="auto" w:fill="FFFFFF"/>
          <w:lang w:eastAsia="zh-CN" w:bidi="ar"/>
        </w:rPr>
        <w:t>研究会</w:t>
      </w:r>
      <w:r>
        <w:rPr>
          <w:rFonts w:hint="eastAsia" w:ascii="仿宋" w:hAnsi="仿宋" w:eastAsia="仿宋" w:cs="仿宋"/>
          <w:color w:val="292828"/>
          <w:kern w:val="0"/>
          <w:sz w:val="24"/>
          <w:shd w:val="clear" w:color="auto" w:fill="FFFFFF"/>
          <w:lang w:bidi="ar"/>
        </w:rPr>
        <w:t>所有。</w:t>
      </w:r>
    </w:p>
    <w:p w14:paraId="3821BFA1">
      <w:pPr>
        <w:rPr>
          <w:rFonts w:hint="eastAsia"/>
        </w:rPr>
      </w:pPr>
      <w:r>
        <w:rPr>
          <w:rFonts w:hint="eastAsia"/>
        </w:rPr>
        <w:br w:type="page"/>
      </w:r>
    </w:p>
    <w:p w14:paraId="6D5528B8">
      <w:pPr>
        <w:pStyle w:val="8"/>
        <w:keepNext/>
        <w:keepLines/>
        <w:adjustRightInd w:val="0"/>
        <w:snapToGrid w:val="0"/>
        <w:spacing w:line="560" w:lineRule="exact"/>
        <w:jc w:val="center"/>
        <w:rPr>
          <w:rFonts w:ascii="黑体" w:hAnsi="黑体" w:eastAsia="黑体" w:cs="黑体"/>
          <w:b/>
          <w:bCs/>
          <w:color w:val="000000"/>
          <w:sz w:val="32"/>
          <w:szCs w:val="32"/>
          <w:lang w:val="en-US" w:eastAsia="zh-CN" w:bidi="en-US"/>
        </w:rPr>
      </w:pPr>
      <w:r>
        <w:rPr>
          <w:rFonts w:hint="eastAsia" w:ascii="黑体" w:hAnsi="黑体" w:eastAsia="黑体" w:cs="黑体"/>
          <w:b/>
          <w:bCs/>
          <w:color w:val="000000"/>
          <w:sz w:val="32"/>
          <w:szCs w:val="32"/>
          <w:lang w:val="en-US" w:eastAsia="zh-CN"/>
        </w:rPr>
        <w:t>科研类项目管理SOP</w:t>
      </w:r>
    </w:p>
    <w:p w14:paraId="7F0FF290">
      <w:pPr>
        <w:pStyle w:val="9"/>
        <w:adjustRightInd w:val="0"/>
        <w:snapToGrid w:val="0"/>
        <w:spacing w:line="560" w:lineRule="exact"/>
        <w:ind w:firstLine="0"/>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目录</w:t>
      </w:r>
    </w:p>
    <w:p w14:paraId="4D35E8F4">
      <w:pPr>
        <w:adjustRightInd w:val="0"/>
        <w:snapToGrid w:val="0"/>
        <w:spacing w:line="560" w:lineRule="exact"/>
        <w:jc w:val="left"/>
        <w:rPr>
          <w:rFonts w:ascii="仿宋" w:hAnsi="仿宋" w:eastAsia="仿宋" w:cs="仿宋"/>
          <w:sz w:val="24"/>
        </w:rPr>
      </w:pPr>
    </w:p>
    <w:p w14:paraId="059D1291">
      <w:pPr>
        <w:adjustRightInd w:val="0"/>
        <w:snapToGrid w:val="0"/>
        <w:spacing w:line="560" w:lineRule="exact"/>
        <w:jc w:val="left"/>
        <w:rPr>
          <w:rFonts w:ascii="仿宋" w:hAnsi="仿宋" w:eastAsia="仿宋" w:cs="仿宋"/>
          <w:sz w:val="24"/>
        </w:rPr>
      </w:pPr>
    </w:p>
    <w:p w14:paraId="398A8D3F">
      <w:pPr>
        <w:numPr>
          <w:ilvl w:val="0"/>
          <w:numId w:val="6"/>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适用范围</w:t>
      </w:r>
    </w:p>
    <w:p w14:paraId="47DE86F7">
      <w:pPr>
        <w:numPr>
          <w:ilvl w:val="0"/>
          <w:numId w:val="6"/>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开展形式</w:t>
      </w:r>
    </w:p>
    <w:p w14:paraId="5415E260">
      <w:pPr>
        <w:numPr>
          <w:ilvl w:val="0"/>
          <w:numId w:val="6"/>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项目各方职责及操作规范</w:t>
      </w:r>
    </w:p>
    <w:p w14:paraId="1326BD6E">
      <w:pPr>
        <w:numPr>
          <w:ilvl w:val="0"/>
          <w:numId w:val="6"/>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项目执行流程</w:t>
      </w:r>
    </w:p>
    <w:p w14:paraId="17F812CE">
      <w:pPr>
        <w:numPr>
          <w:ilvl w:val="0"/>
          <w:numId w:val="6"/>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项目常见材料要求</w:t>
      </w:r>
    </w:p>
    <w:p w14:paraId="7086DC9F">
      <w:pPr>
        <w:adjustRightInd w:val="0"/>
        <w:snapToGrid w:val="0"/>
        <w:spacing w:line="560" w:lineRule="exact"/>
        <w:jc w:val="left"/>
        <w:rPr>
          <w:rFonts w:ascii="仿宋" w:hAnsi="仿宋" w:eastAsia="仿宋" w:cs="仿宋"/>
          <w:sz w:val="24"/>
        </w:rPr>
      </w:pPr>
    </w:p>
    <w:p w14:paraId="20B72A7F">
      <w:pPr>
        <w:adjustRightInd w:val="0"/>
        <w:snapToGrid w:val="0"/>
        <w:spacing w:line="560" w:lineRule="exact"/>
        <w:jc w:val="left"/>
        <w:rPr>
          <w:rFonts w:ascii="仿宋" w:hAnsi="仿宋" w:eastAsia="仿宋" w:cs="仿宋"/>
          <w:sz w:val="24"/>
        </w:rPr>
      </w:pPr>
    </w:p>
    <w:p w14:paraId="5F4AFC97">
      <w:pPr>
        <w:adjustRightInd w:val="0"/>
        <w:snapToGrid w:val="0"/>
        <w:spacing w:line="560" w:lineRule="exact"/>
        <w:jc w:val="left"/>
        <w:rPr>
          <w:rFonts w:ascii="仿宋" w:hAnsi="仿宋" w:eastAsia="仿宋" w:cs="仿宋"/>
          <w:sz w:val="24"/>
        </w:rPr>
      </w:pPr>
    </w:p>
    <w:p w14:paraId="0A1DF42F">
      <w:pPr>
        <w:adjustRightInd w:val="0"/>
        <w:snapToGrid w:val="0"/>
        <w:spacing w:line="560" w:lineRule="exact"/>
        <w:jc w:val="left"/>
        <w:rPr>
          <w:rFonts w:ascii="仿宋" w:hAnsi="仿宋" w:eastAsia="仿宋" w:cs="仿宋"/>
          <w:sz w:val="24"/>
        </w:rPr>
      </w:pPr>
    </w:p>
    <w:p w14:paraId="41DC59F4">
      <w:pPr>
        <w:adjustRightInd w:val="0"/>
        <w:snapToGrid w:val="0"/>
        <w:spacing w:line="560" w:lineRule="exact"/>
        <w:jc w:val="left"/>
        <w:rPr>
          <w:rFonts w:ascii="仿宋" w:hAnsi="仿宋" w:eastAsia="仿宋" w:cs="仿宋"/>
          <w:sz w:val="24"/>
        </w:rPr>
      </w:pPr>
    </w:p>
    <w:p w14:paraId="51619D57">
      <w:pPr>
        <w:adjustRightInd w:val="0"/>
        <w:snapToGrid w:val="0"/>
        <w:spacing w:line="560" w:lineRule="exact"/>
        <w:jc w:val="left"/>
        <w:rPr>
          <w:rFonts w:ascii="仿宋" w:hAnsi="仿宋" w:eastAsia="仿宋" w:cs="仿宋"/>
          <w:sz w:val="24"/>
        </w:rPr>
      </w:pPr>
    </w:p>
    <w:p w14:paraId="06E02AA4">
      <w:pPr>
        <w:adjustRightInd w:val="0"/>
        <w:snapToGrid w:val="0"/>
        <w:spacing w:line="560" w:lineRule="exact"/>
        <w:jc w:val="left"/>
        <w:rPr>
          <w:rFonts w:ascii="仿宋" w:hAnsi="仿宋" w:eastAsia="仿宋" w:cs="仿宋"/>
          <w:sz w:val="24"/>
        </w:rPr>
      </w:pPr>
    </w:p>
    <w:p w14:paraId="25955B22">
      <w:pPr>
        <w:adjustRightInd w:val="0"/>
        <w:snapToGrid w:val="0"/>
        <w:spacing w:line="560" w:lineRule="exact"/>
        <w:jc w:val="left"/>
        <w:rPr>
          <w:rFonts w:ascii="仿宋" w:hAnsi="仿宋" w:eastAsia="仿宋" w:cs="仿宋"/>
          <w:sz w:val="24"/>
        </w:rPr>
      </w:pPr>
    </w:p>
    <w:p w14:paraId="51AEC6E2">
      <w:pPr>
        <w:adjustRightInd w:val="0"/>
        <w:snapToGrid w:val="0"/>
        <w:spacing w:line="560" w:lineRule="exact"/>
        <w:jc w:val="left"/>
        <w:rPr>
          <w:rFonts w:ascii="仿宋" w:hAnsi="仿宋" w:eastAsia="仿宋" w:cs="仿宋"/>
          <w:sz w:val="24"/>
        </w:rPr>
      </w:pPr>
    </w:p>
    <w:p w14:paraId="0ADE41D2">
      <w:pPr>
        <w:adjustRightInd w:val="0"/>
        <w:snapToGrid w:val="0"/>
        <w:spacing w:line="560" w:lineRule="exact"/>
        <w:jc w:val="left"/>
        <w:rPr>
          <w:rFonts w:ascii="仿宋" w:hAnsi="仿宋" w:eastAsia="仿宋" w:cs="仿宋"/>
          <w:sz w:val="24"/>
        </w:rPr>
      </w:pPr>
    </w:p>
    <w:p w14:paraId="679D7ABB">
      <w:pPr>
        <w:adjustRightInd w:val="0"/>
        <w:snapToGrid w:val="0"/>
        <w:spacing w:line="560" w:lineRule="exact"/>
        <w:jc w:val="left"/>
        <w:rPr>
          <w:rFonts w:ascii="仿宋" w:hAnsi="仿宋" w:eastAsia="仿宋" w:cs="仿宋"/>
          <w:sz w:val="24"/>
        </w:rPr>
      </w:pPr>
    </w:p>
    <w:p w14:paraId="6527BD91">
      <w:pPr>
        <w:adjustRightInd w:val="0"/>
        <w:snapToGrid w:val="0"/>
        <w:spacing w:line="560" w:lineRule="exact"/>
        <w:jc w:val="left"/>
        <w:rPr>
          <w:rFonts w:ascii="仿宋" w:hAnsi="仿宋" w:eastAsia="仿宋" w:cs="仿宋"/>
          <w:sz w:val="24"/>
        </w:rPr>
      </w:pPr>
    </w:p>
    <w:p w14:paraId="25302DE4">
      <w:pPr>
        <w:adjustRightInd w:val="0"/>
        <w:snapToGrid w:val="0"/>
        <w:spacing w:line="560" w:lineRule="exact"/>
        <w:jc w:val="left"/>
        <w:rPr>
          <w:rFonts w:ascii="仿宋" w:hAnsi="仿宋" w:eastAsia="仿宋" w:cs="仿宋"/>
          <w:sz w:val="24"/>
        </w:rPr>
      </w:pPr>
    </w:p>
    <w:p w14:paraId="2F24D6A7">
      <w:pPr>
        <w:adjustRightInd w:val="0"/>
        <w:snapToGrid w:val="0"/>
        <w:spacing w:line="560" w:lineRule="exact"/>
        <w:jc w:val="left"/>
        <w:rPr>
          <w:rFonts w:ascii="仿宋" w:hAnsi="仿宋" w:eastAsia="仿宋" w:cs="仿宋"/>
          <w:sz w:val="24"/>
        </w:rPr>
      </w:pPr>
    </w:p>
    <w:p w14:paraId="4F45D20D">
      <w:pPr>
        <w:adjustRightInd w:val="0"/>
        <w:snapToGrid w:val="0"/>
        <w:spacing w:line="560" w:lineRule="exact"/>
        <w:jc w:val="left"/>
        <w:rPr>
          <w:rFonts w:ascii="仿宋" w:hAnsi="仿宋" w:eastAsia="仿宋" w:cs="仿宋"/>
          <w:sz w:val="24"/>
        </w:rPr>
      </w:pPr>
    </w:p>
    <w:p w14:paraId="36682BF0">
      <w:pPr>
        <w:adjustRightInd w:val="0"/>
        <w:snapToGrid w:val="0"/>
        <w:spacing w:line="560" w:lineRule="exact"/>
        <w:jc w:val="left"/>
        <w:rPr>
          <w:rFonts w:hint="eastAsia" w:ascii="仿宋" w:hAnsi="仿宋" w:eastAsia="仿宋" w:cs="仿宋"/>
          <w:sz w:val="24"/>
        </w:rPr>
      </w:pPr>
    </w:p>
    <w:p w14:paraId="730DDD8C">
      <w:pPr>
        <w:numPr>
          <w:ilvl w:val="0"/>
          <w:numId w:val="4"/>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适用范围</w:t>
      </w:r>
    </w:p>
    <w:p w14:paraId="4A6F0E6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本规范适用于科研类项目。通常，我们所说的科研是医学科研行为，是指开展医学科研工作的机构及其人员在基础医学、临床医学、预防医学与公共卫生学、药学、中医学与中药学等学科领域开展的涉及科研项目申请、预实验研究、研究实施、结果报告、项目检查、执行过程管理、成果、总结发表、评估审议、验收等环节中的行为活动。</w:t>
      </w:r>
    </w:p>
    <w:p w14:paraId="222C9C7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由于</w:t>
      </w:r>
      <w:r>
        <w:rPr>
          <w:rFonts w:hint="eastAsia" w:ascii="仿宋" w:hAnsi="仿宋" w:eastAsia="仿宋" w:cs="仿宋"/>
          <w:sz w:val="24"/>
          <w:lang w:eastAsia="zh-CN"/>
        </w:rPr>
        <w:t>研究会</w:t>
      </w:r>
      <w:r>
        <w:rPr>
          <w:rFonts w:hint="eastAsia" w:ascii="仿宋" w:hAnsi="仿宋" w:eastAsia="仿宋" w:cs="仿宋"/>
          <w:sz w:val="24"/>
        </w:rPr>
        <w:t>本身并不具备科研资质，所有科研类项目必须委托第三方具备科研资质的CRO公司和医疗机构来进行项目的执行，</w:t>
      </w:r>
      <w:r>
        <w:rPr>
          <w:rFonts w:hint="eastAsia" w:ascii="仿宋" w:hAnsi="仿宋" w:eastAsia="仿宋" w:cs="仿宋"/>
          <w:sz w:val="24"/>
          <w:lang w:eastAsia="zh-CN"/>
        </w:rPr>
        <w:t>研究会</w:t>
      </w:r>
      <w:r>
        <w:rPr>
          <w:rFonts w:hint="eastAsia" w:ascii="仿宋" w:hAnsi="仿宋" w:eastAsia="仿宋" w:cs="仿宋"/>
          <w:sz w:val="24"/>
        </w:rPr>
        <w:t>主要进行合规立项、费用监管及成果验收等管理工作。执行方的选择需遵循《</w:t>
      </w:r>
      <w:r>
        <w:rPr>
          <w:rFonts w:hint="eastAsia" w:ascii="仿宋" w:hAnsi="仿宋" w:eastAsia="仿宋" w:cs="仿宋"/>
          <w:sz w:val="24"/>
          <w:lang w:eastAsia="zh-CN"/>
        </w:rPr>
        <w:t>杭州临床肿瘤研究会</w:t>
      </w:r>
      <w:r>
        <w:rPr>
          <w:rFonts w:hint="eastAsia" w:ascii="仿宋" w:hAnsi="仿宋" w:eastAsia="仿宋" w:cs="仿宋"/>
          <w:sz w:val="24"/>
        </w:rPr>
        <w:t>采购管理制度》的规定来进行遴选。</w:t>
      </w:r>
    </w:p>
    <w:p w14:paraId="0B00BF0B">
      <w:pPr>
        <w:numPr>
          <w:ilvl w:val="0"/>
          <w:numId w:val="4"/>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开展形式</w:t>
      </w:r>
    </w:p>
    <w:p w14:paraId="5744B858">
      <w:pPr>
        <w:adjustRightInd w:val="0"/>
        <w:snapToGrid w:val="0"/>
        <w:spacing w:line="560" w:lineRule="exact"/>
        <w:jc w:val="left"/>
        <w:rPr>
          <w:rFonts w:ascii="仿宋" w:hAnsi="仿宋" w:eastAsia="仿宋" w:cs="仿宋"/>
          <w:sz w:val="24"/>
        </w:rPr>
      </w:pPr>
      <w:r>
        <w:rPr>
          <w:rFonts w:hint="eastAsia" w:ascii="仿宋" w:hAnsi="仿宋" w:eastAsia="仿宋" w:cs="仿宋"/>
          <w:sz w:val="24"/>
        </w:rPr>
        <w:t>以课题申请方分类</w:t>
      </w:r>
    </w:p>
    <w:p w14:paraId="5828D00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1、单中心由一家医院/一位专家来申请并进行科研</w:t>
      </w:r>
    </w:p>
    <w:p w14:paraId="2818A6A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2、多中心由一家医院/一位专家牵头（主PI），多家共同参与科研</w:t>
      </w:r>
    </w:p>
    <w:p w14:paraId="236DEDF2">
      <w:pPr>
        <w:adjustRightInd w:val="0"/>
        <w:snapToGrid w:val="0"/>
        <w:spacing w:line="560" w:lineRule="exact"/>
        <w:jc w:val="left"/>
        <w:rPr>
          <w:rFonts w:ascii="仿宋" w:hAnsi="仿宋" w:eastAsia="仿宋" w:cs="仿宋"/>
          <w:sz w:val="24"/>
        </w:rPr>
      </w:pPr>
      <w:r>
        <w:rPr>
          <w:rFonts w:hint="eastAsia" w:ascii="仿宋" w:hAnsi="仿宋" w:eastAsia="仿宋" w:cs="仿宋"/>
          <w:sz w:val="24"/>
        </w:rPr>
        <w:t>三、项目各方职责及操作规范</w:t>
      </w:r>
    </w:p>
    <w:p w14:paraId="5EDEC21A">
      <w:pPr>
        <w:adjustRightInd w:val="0"/>
        <w:snapToGrid w:val="0"/>
        <w:spacing w:line="560" w:lineRule="exact"/>
        <w:jc w:val="left"/>
        <w:rPr>
          <w:rFonts w:ascii="仿宋" w:hAnsi="仿宋" w:eastAsia="仿宋" w:cs="仿宋"/>
          <w:sz w:val="24"/>
        </w:rPr>
      </w:pPr>
      <w:r>
        <w:rPr>
          <w:rFonts w:hint="eastAsia" w:ascii="仿宋" w:hAnsi="仿宋" w:eastAsia="仿宋" w:cs="仿宋"/>
          <w:sz w:val="24"/>
        </w:rPr>
        <w:t>1、支持方</w:t>
      </w:r>
    </w:p>
    <w:p w14:paraId="732C08F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（1）沟通需求：与执行方沟通需求，准备申请项目需要的材料</w:t>
      </w:r>
    </w:p>
    <w:p w14:paraId="70C0ED8F">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（2）医生邀请&amp;收集信息</w:t>
      </w:r>
    </w:p>
    <w:p w14:paraId="6E57C9A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（3）资金赞助</w:t>
      </w:r>
    </w:p>
    <w:p w14:paraId="784D564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（4）协助参与方案制订、项目宣传</w:t>
      </w:r>
    </w:p>
    <w:p w14:paraId="48B5A199">
      <w:pPr>
        <w:adjustRightInd w:val="0"/>
        <w:snapToGrid w:val="0"/>
        <w:spacing w:line="560" w:lineRule="exact"/>
        <w:jc w:val="left"/>
        <w:rPr>
          <w:rFonts w:ascii="仿宋" w:hAnsi="仿宋" w:eastAsia="仿宋" w:cs="仿宋"/>
          <w:sz w:val="24"/>
        </w:rPr>
      </w:pPr>
      <w:r>
        <w:rPr>
          <w:rFonts w:hint="eastAsia" w:ascii="仿宋" w:hAnsi="仿宋" w:eastAsia="仿宋" w:cs="仿宋"/>
          <w:sz w:val="24"/>
        </w:rPr>
        <w:t>2、执行方</w:t>
      </w:r>
    </w:p>
    <w:p w14:paraId="35BD1D02">
      <w:pPr>
        <w:adjustRightInd w:val="0"/>
        <w:snapToGrid w:val="0"/>
        <w:spacing w:line="560" w:lineRule="exact"/>
        <w:jc w:val="left"/>
        <w:rPr>
          <w:rFonts w:ascii="仿宋" w:hAnsi="仿宋" w:eastAsia="仿宋" w:cs="仿宋"/>
          <w:sz w:val="24"/>
        </w:rPr>
      </w:pPr>
      <w:r>
        <w:rPr>
          <w:rFonts w:hint="eastAsia" w:ascii="仿宋" w:hAnsi="仿宋" w:eastAsia="仿宋" w:cs="仿宋"/>
          <w:sz w:val="24"/>
        </w:rPr>
        <w:t>准备阶段：</w:t>
      </w:r>
    </w:p>
    <w:p w14:paraId="68DA2F5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（1）立项</w:t>
      </w:r>
    </w:p>
    <w:p w14:paraId="5452D30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（2）医学内容撰写：立项方案、患者/医生知情同意书、CRF表格</w:t>
      </w:r>
    </w:p>
    <w:p w14:paraId="54568C1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（3）伦理审查</w:t>
      </w:r>
    </w:p>
    <w:p w14:paraId="4228F96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（4）人遗审查</w:t>
      </w:r>
    </w:p>
    <w:p w14:paraId="74B9EF1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（5）研究备案</w:t>
      </w:r>
    </w:p>
    <w:p w14:paraId="7FF72F31">
      <w:pPr>
        <w:adjustRightInd w:val="0"/>
        <w:snapToGrid w:val="0"/>
        <w:spacing w:line="560" w:lineRule="exact"/>
        <w:jc w:val="left"/>
        <w:rPr>
          <w:rFonts w:ascii="仿宋" w:hAnsi="仿宋" w:eastAsia="仿宋" w:cs="仿宋"/>
          <w:sz w:val="24"/>
        </w:rPr>
      </w:pPr>
      <w:r>
        <w:rPr>
          <w:rFonts w:hint="eastAsia" w:ascii="仿宋" w:hAnsi="仿宋" w:eastAsia="仿宋" w:cs="仿宋"/>
          <w:sz w:val="24"/>
        </w:rPr>
        <w:t>执行阶段：</w:t>
      </w:r>
    </w:p>
    <w:p w14:paraId="4A3A5B7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（1）搭建项目专区</w:t>
      </w:r>
    </w:p>
    <w:p w14:paraId="380B105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（2）医生批量注册及认证</w:t>
      </w:r>
    </w:p>
    <w:p w14:paraId="046E941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（3）信息审核</w:t>
      </w:r>
    </w:p>
    <w:p w14:paraId="2B4E357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（4）合规支付</w:t>
      </w:r>
    </w:p>
    <w:p w14:paraId="7E2ADFB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（5）生成项目成果</w:t>
      </w:r>
    </w:p>
    <w:p w14:paraId="70B6303F">
      <w:pPr>
        <w:adjustRightInd w:val="0"/>
        <w:snapToGrid w:val="0"/>
        <w:spacing w:line="560" w:lineRule="exact"/>
        <w:jc w:val="left"/>
        <w:rPr>
          <w:rFonts w:ascii="仿宋" w:hAnsi="仿宋" w:eastAsia="仿宋" w:cs="仿宋"/>
          <w:sz w:val="24"/>
        </w:rPr>
      </w:pPr>
      <w:r>
        <w:rPr>
          <w:rFonts w:hint="eastAsia" w:ascii="仿宋" w:hAnsi="仿宋" w:eastAsia="仿宋" w:cs="仿宋"/>
          <w:sz w:val="24"/>
        </w:rPr>
        <w:t>3、项目评审专家组</w:t>
      </w:r>
    </w:p>
    <w:p w14:paraId="4944133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（1）接受邀请、制定评审标准、进行课题前期、中期、结项评审</w:t>
      </w:r>
    </w:p>
    <w:p w14:paraId="75283DAC">
      <w:pPr>
        <w:adjustRightInd w:val="0"/>
        <w:snapToGrid w:val="0"/>
        <w:spacing w:line="560" w:lineRule="exact"/>
        <w:jc w:val="left"/>
        <w:rPr>
          <w:rFonts w:ascii="仿宋" w:hAnsi="仿宋" w:eastAsia="仿宋" w:cs="仿宋"/>
          <w:sz w:val="24"/>
        </w:rPr>
      </w:pPr>
      <w:r>
        <w:rPr>
          <w:rFonts w:hint="eastAsia" w:ascii="仿宋" w:hAnsi="仿宋" w:eastAsia="仿宋" w:cs="仿宋"/>
          <w:sz w:val="24"/>
        </w:rPr>
        <w:t>4、参与课题医生/医院</w:t>
      </w:r>
    </w:p>
    <w:p w14:paraId="4D0AE29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（1）注册互联网医院、进行身份备案</w:t>
      </w:r>
    </w:p>
    <w:p w14:paraId="29A173CF">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（2）登录平台APP</w:t>
      </w:r>
    </w:p>
    <w:p w14:paraId="5556F11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（3）知情同意和身份验证（签署知情同意书和上传证件）</w:t>
      </w:r>
    </w:p>
    <w:p w14:paraId="001290C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（4）上传临床真实信息</w:t>
      </w:r>
    </w:p>
    <w:p w14:paraId="389C96A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（5）获得临床观察费用</w:t>
      </w:r>
    </w:p>
    <w:p w14:paraId="5E12322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（6）提交课题申请、进行课题研究、如期提交中期/结题报告</w:t>
      </w:r>
    </w:p>
    <w:p w14:paraId="660AB4D8">
      <w:pPr>
        <w:adjustRightInd w:val="0"/>
        <w:snapToGrid w:val="0"/>
        <w:spacing w:line="560" w:lineRule="exact"/>
        <w:jc w:val="left"/>
        <w:rPr>
          <w:rFonts w:hint="eastAsia" w:ascii="仿宋" w:hAnsi="仿宋" w:eastAsia="仿宋" w:cs="仿宋"/>
          <w:sz w:val="24"/>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drawing>
          <wp:anchor distT="0" distB="0" distL="114300" distR="114300" simplePos="0" relativeHeight="251659264" behindDoc="0" locked="0" layoutInCell="1" allowOverlap="1">
            <wp:simplePos x="0" y="0"/>
            <wp:positionH relativeFrom="column">
              <wp:posOffset>474980</wp:posOffset>
            </wp:positionH>
            <wp:positionV relativeFrom="paragraph">
              <wp:posOffset>508000</wp:posOffset>
            </wp:positionV>
            <wp:extent cx="4404995" cy="1704975"/>
            <wp:effectExtent l="0" t="0" r="5080" b="0"/>
            <wp:wrapSquare wrapText="bothSides"/>
            <wp:docPr id="77" name="图片 77" descr="13f08e83749536edd608f16eb56e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13f08e83749536edd608f16eb56e74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404995" cy="1704975"/>
                    </a:xfrm>
                    <a:prstGeom prst="rect">
                      <a:avLst/>
                    </a:prstGeom>
                  </pic:spPr>
                </pic:pic>
              </a:graphicData>
            </a:graphic>
          </wp:anchor>
        </w:drawing>
      </w:r>
      <w:r>
        <w:rPr>
          <w:rFonts w:hint="eastAsia" w:ascii="仿宋" w:hAnsi="仿宋" w:eastAsia="仿宋" w:cs="仿宋"/>
          <w:sz w:val="24"/>
        </w:rPr>
        <w:t>四、项目执行流程</w:t>
      </w:r>
    </w:p>
    <w:p w14:paraId="6E72A143">
      <w:pPr>
        <w:adjustRightInd w:val="0"/>
        <w:snapToGrid w:val="0"/>
        <w:spacing w:line="560" w:lineRule="exact"/>
        <w:jc w:val="left"/>
        <w:rPr>
          <w:rFonts w:ascii="仿宋" w:hAnsi="仿宋" w:eastAsia="仿宋" w:cs="仿宋"/>
          <w:sz w:val="24"/>
        </w:rPr>
      </w:pPr>
      <w:r>
        <w:rPr>
          <w:rFonts w:hint="eastAsia" w:ascii="仿宋" w:hAnsi="仿宋" w:eastAsia="仿宋" w:cs="仿宋"/>
          <w:sz w:val="24"/>
        </w:rPr>
        <w:t>1、筹备环节</w:t>
      </w:r>
    </w:p>
    <w:p w14:paraId="441DACB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（1）认真读取项目材料，包括且不限于劝募函、项目主协议、项目方案、</w:t>
      </w:r>
    </w:p>
    <w:p w14:paraId="39504BA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项目预算等；</w:t>
      </w:r>
    </w:p>
    <w:p w14:paraId="615E03E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（2）了解项目科研选题、研究方向、课题参与规则和项目预算；</w:t>
      </w:r>
    </w:p>
    <w:p w14:paraId="03B69C09">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（3）筹备项目专家评审组，发邀请函；</w:t>
      </w:r>
    </w:p>
    <w:p w14:paraId="24B808DF">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（4）确定项目申请方式与评审规则；</w:t>
      </w:r>
    </w:p>
    <w:p w14:paraId="7348112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（5）撰写项目执行手册</w:t>
      </w:r>
    </w:p>
    <w:p w14:paraId="0EE80A0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*通常情况下，专家评审组成员最低应具备副高职称</w:t>
      </w:r>
    </w:p>
    <w:p w14:paraId="02E42BD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*评审专家数量应为奇数</w:t>
      </w:r>
    </w:p>
    <w:p w14:paraId="4980BA6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*因为需要公示，科研项目开展方式一旦与企业确认，尽量不做调整</w:t>
      </w:r>
    </w:p>
    <w:p w14:paraId="406ACBCB">
      <w:pPr>
        <w:adjustRightInd w:val="0"/>
        <w:snapToGrid w:val="0"/>
        <w:spacing w:line="560" w:lineRule="exact"/>
        <w:jc w:val="left"/>
        <w:rPr>
          <w:rFonts w:ascii="仿宋" w:hAnsi="仿宋" w:eastAsia="仿宋" w:cs="仿宋"/>
          <w:sz w:val="24"/>
        </w:rPr>
      </w:pPr>
      <w:r>
        <w:rPr>
          <w:rFonts w:hint="eastAsia" w:ascii="仿宋" w:hAnsi="仿宋" w:eastAsia="仿宋" w:cs="仿宋"/>
          <w:sz w:val="24"/>
        </w:rPr>
        <w:t>2、课题收集环节</w:t>
      </w:r>
    </w:p>
    <w:p w14:paraId="475768B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（1）在</w:t>
      </w:r>
      <w:r>
        <w:rPr>
          <w:rFonts w:hint="eastAsia" w:ascii="仿宋" w:hAnsi="仿宋" w:eastAsia="仿宋" w:cs="仿宋"/>
          <w:sz w:val="24"/>
          <w:lang w:eastAsia="zh-CN"/>
        </w:rPr>
        <w:t>研究会</w:t>
      </w:r>
      <w:r>
        <w:rPr>
          <w:rFonts w:hint="eastAsia" w:ascii="仿宋" w:hAnsi="仿宋" w:eastAsia="仿宋" w:cs="仿宋"/>
          <w:sz w:val="24"/>
        </w:rPr>
        <w:t>官网公示项目招募信息，或发布项目招募函，并开通线上“项</w:t>
      </w:r>
    </w:p>
    <w:p w14:paraId="3D354DF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目申请书”下载模块；</w:t>
      </w:r>
    </w:p>
    <w:p w14:paraId="2FEB7EB9">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（2）申请者以“项目申请书”为模板，将申请书和个人资质发送到申报</w:t>
      </w:r>
    </w:p>
    <w:p w14:paraId="6A5CF92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邮箱；</w:t>
      </w:r>
    </w:p>
    <w:p w14:paraId="607A927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（3）项目负责人针对收集的研究课题进行分别建档；</w:t>
      </w:r>
    </w:p>
    <w:p w14:paraId="055D84A9">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（4）收集申请者的个人资料，注意保密，避免泄密；</w:t>
      </w:r>
    </w:p>
    <w:p w14:paraId="1F6B92F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*申请者个人资质包括身份证（正反面）、职称证明、简历、社会任职等；</w:t>
      </w:r>
    </w:p>
    <w:p w14:paraId="44CD673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*项目申请书为固定模板，一般不予调整，申请书要求科研依托机构盖章确认；</w:t>
      </w:r>
    </w:p>
    <w:p w14:paraId="0FE546A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*申请者所在依托单位应具备临床研究资质，通常情况下，二级以上医院均具备此条件；</w:t>
      </w:r>
    </w:p>
    <w:p w14:paraId="1B4ECA89">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*课题名称允许出现通用名，不可出现商品名称；</w:t>
      </w:r>
    </w:p>
    <w:p w14:paraId="677730B9">
      <w:pPr>
        <w:adjustRightInd w:val="0"/>
        <w:snapToGrid w:val="0"/>
        <w:spacing w:line="560" w:lineRule="exact"/>
        <w:jc w:val="left"/>
        <w:rPr>
          <w:rFonts w:ascii="仿宋" w:hAnsi="仿宋" w:eastAsia="仿宋" w:cs="仿宋"/>
          <w:sz w:val="24"/>
        </w:rPr>
      </w:pPr>
      <w:r>
        <w:rPr>
          <w:rFonts w:hint="eastAsia" w:ascii="仿宋" w:hAnsi="仿宋" w:eastAsia="仿宋" w:cs="仿宋"/>
          <w:sz w:val="24"/>
        </w:rPr>
        <w:t>3、评审环节</w:t>
      </w:r>
    </w:p>
    <w:p w14:paraId="17ED71A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（1）项目负责人负责对科研课题做首轮形式审查；</w:t>
      </w:r>
    </w:p>
    <w:p w14:paraId="45FB87D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（2）通过形式审查的课题将以邮件形式发给各评审专家，或举办评审会；</w:t>
      </w:r>
    </w:p>
    <w:p w14:paraId="374DFCC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（3）评审专家对科研课题，从学术性、可行性、前瞻性等方向给与评审意见；</w:t>
      </w:r>
    </w:p>
    <w:p w14:paraId="11F1146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（4）评审专家以邮件形式或评审会形式将评审意见回发给</w:t>
      </w:r>
      <w:r>
        <w:rPr>
          <w:rFonts w:hint="eastAsia" w:ascii="仿宋" w:hAnsi="仿宋" w:eastAsia="仿宋" w:cs="仿宋"/>
          <w:sz w:val="24"/>
          <w:lang w:eastAsia="zh-CN"/>
        </w:rPr>
        <w:t>研究会</w:t>
      </w:r>
      <w:r>
        <w:rPr>
          <w:rFonts w:hint="eastAsia" w:ascii="仿宋" w:hAnsi="仿宋" w:eastAsia="仿宋" w:cs="仿宋"/>
          <w:sz w:val="24"/>
        </w:rPr>
        <w:t>；</w:t>
      </w:r>
    </w:p>
    <w:p w14:paraId="4EE8EE0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（5）项目负责人回收和统计评审意见，按项目方案确认的评审标准（一般以超过半数为准）整理评审结果；</w:t>
      </w:r>
    </w:p>
    <w:p w14:paraId="13DE903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*评审结果须留存凭证，专家回复邮件或评审表均可，评审表须专家本</w:t>
      </w:r>
    </w:p>
    <w:p w14:paraId="71CF2A5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人签字；</w:t>
      </w:r>
    </w:p>
    <w:p w14:paraId="5DC4FFD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*未能通过评审的课题将以邮件形式反馈给申请者，并给与其约定的修</w:t>
      </w:r>
    </w:p>
    <w:p w14:paraId="5722D66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改时间，完成后由申请者重新发回申报邮箱，再由项目办发给各评审专</w:t>
      </w:r>
    </w:p>
    <w:p w14:paraId="6209FE5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家，一般以超过半数的专家意见为准；</w:t>
      </w:r>
    </w:p>
    <w:p w14:paraId="68788AB4">
      <w:pPr>
        <w:adjustRightInd w:val="0"/>
        <w:snapToGrid w:val="0"/>
        <w:spacing w:line="560" w:lineRule="exact"/>
        <w:jc w:val="left"/>
        <w:rPr>
          <w:rFonts w:ascii="仿宋" w:hAnsi="仿宋" w:eastAsia="仿宋" w:cs="仿宋"/>
          <w:sz w:val="24"/>
        </w:rPr>
      </w:pPr>
      <w:r>
        <w:rPr>
          <w:rFonts w:hint="eastAsia" w:ascii="仿宋" w:hAnsi="仿宋" w:eastAsia="仿宋" w:cs="仿宋"/>
          <w:sz w:val="24"/>
        </w:rPr>
        <w:t>4、公示&amp;合同签署环节</w:t>
      </w:r>
    </w:p>
    <w:p w14:paraId="1A238629">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（1）项目负责人根据评审专家意见将确认资助名单公示在</w:t>
      </w:r>
      <w:r>
        <w:rPr>
          <w:rFonts w:hint="eastAsia" w:ascii="仿宋" w:hAnsi="仿宋" w:eastAsia="仿宋" w:cs="仿宋"/>
          <w:sz w:val="24"/>
          <w:lang w:eastAsia="zh-CN"/>
        </w:rPr>
        <w:t>研究会</w:t>
      </w:r>
      <w:r>
        <w:rPr>
          <w:rFonts w:hint="eastAsia" w:ascii="仿宋" w:hAnsi="仿宋" w:eastAsia="仿宋" w:cs="仿宋"/>
          <w:sz w:val="24"/>
        </w:rPr>
        <w:t>官网或</w:t>
      </w:r>
    </w:p>
    <w:p w14:paraId="5F39B80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官邮通知申请者；</w:t>
      </w:r>
    </w:p>
    <w:p w14:paraId="609C1BA1">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（2）项目负责人针对每个通过评审的申请者出具告知函件，并将“项目</w:t>
      </w:r>
    </w:p>
    <w:p w14:paraId="085274D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合同书”邮件发出；</w:t>
      </w:r>
    </w:p>
    <w:p w14:paraId="2CE7A7C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（3）申请者将4份项目申请书+项目合同书+伦理证明纸质版（分情况）</w:t>
      </w:r>
    </w:p>
    <w:p w14:paraId="1A66188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盖章寄回给</w:t>
      </w:r>
      <w:r>
        <w:rPr>
          <w:rFonts w:hint="eastAsia" w:ascii="仿宋" w:hAnsi="仿宋" w:eastAsia="仿宋" w:cs="仿宋"/>
          <w:sz w:val="24"/>
          <w:lang w:eastAsia="zh-CN"/>
        </w:rPr>
        <w:t>研究会</w:t>
      </w:r>
      <w:r>
        <w:rPr>
          <w:rFonts w:hint="eastAsia" w:ascii="仿宋" w:hAnsi="仿宋" w:eastAsia="仿宋" w:cs="仿宋"/>
          <w:sz w:val="24"/>
        </w:rPr>
        <w:t>；</w:t>
      </w:r>
    </w:p>
    <w:p w14:paraId="7D64B1A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（4）项目负责人将文件补完盖章存档，项目合同书两份寄回给申请者；</w:t>
      </w:r>
    </w:p>
    <w:p w14:paraId="747B019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（5）准备付款环节；</w:t>
      </w:r>
    </w:p>
    <w:p w14:paraId="3BBF814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*先由申请者将填写完成的“项目申请书”+“项目合同书”Word版本以邮件发回项目申报邮箱，经合规质控确认后，再行盖章；</w:t>
      </w:r>
    </w:p>
    <w:p w14:paraId="07FD1380">
      <w:pPr>
        <w:adjustRightInd w:val="0"/>
        <w:snapToGrid w:val="0"/>
        <w:spacing w:line="560" w:lineRule="exact"/>
        <w:jc w:val="left"/>
        <w:rPr>
          <w:rFonts w:ascii="仿宋" w:hAnsi="仿宋" w:eastAsia="仿宋" w:cs="仿宋"/>
          <w:sz w:val="24"/>
        </w:rPr>
      </w:pPr>
      <w:r>
        <w:rPr>
          <w:rFonts w:hint="eastAsia" w:ascii="仿宋" w:hAnsi="仿宋" w:eastAsia="仿宋" w:cs="仿宋"/>
          <w:sz w:val="24"/>
        </w:rPr>
        <w:t>5、研究成果产出</w:t>
      </w:r>
    </w:p>
    <w:p w14:paraId="0D1036A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（1）最终科研成果</w:t>
      </w:r>
      <w:r>
        <w:rPr>
          <w:rFonts w:hint="eastAsia" w:ascii="仿宋" w:hAnsi="仿宋" w:eastAsia="仿宋" w:cs="仿宋"/>
          <w:sz w:val="24"/>
          <w:lang w:eastAsia="zh-CN"/>
        </w:rPr>
        <w:t>研究会</w:t>
      </w:r>
      <w:r>
        <w:rPr>
          <w:rFonts w:hint="eastAsia" w:ascii="仿宋" w:hAnsi="仿宋" w:eastAsia="仿宋" w:cs="仿宋"/>
          <w:sz w:val="24"/>
        </w:rPr>
        <w:t>拥有转载权和使用权；</w:t>
      </w:r>
    </w:p>
    <w:p w14:paraId="7EA5645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（2）最终成果产出以指南、出版物、专家共识、白皮书为佳；</w:t>
      </w:r>
    </w:p>
    <w:p w14:paraId="7CB60F2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（3）科研项目课题结题报告是项目结束最低要求；</w:t>
      </w:r>
    </w:p>
    <w:p w14:paraId="59CFFC4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（4）如果项目有中期报告、结题报告评审要求，需要如期完成，并按项目要求请专家组评审；</w:t>
      </w:r>
    </w:p>
    <w:p w14:paraId="581877C7">
      <w:pPr>
        <w:adjustRightInd w:val="0"/>
        <w:snapToGrid w:val="0"/>
        <w:spacing w:line="560" w:lineRule="exact"/>
        <w:jc w:val="left"/>
        <w:rPr>
          <w:rFonts w:ascii="仿宋" w:hAnsi="仿宋" w:eastAsia="仿宋" w:cs="仿宋"/>
          <w:sz w:val="24"/>
        </w:rPr>
      </w:pPr>
      <w:r>
        <w:rPr>
          <w:rFonts w:hint="eastAsia" w:ascii="仿宋" w:hAnsi="仿宋" w:eastAsia="仿宋" w:cs="仿宋"/>
          <w:sz w:val="24"/>
        </w:rPr>
        <w:t>五、项目常见材料要求</w:t>
      </w:r>
    </w:p>
    <w:p w14:paraId="34285E46">
      <w:pPr>
        <w:adjustRightInd w:val="0"/>
        <w:snapToGrid w:val="0"/>
        <w:spacing w:line="560" w:lineRule="exact"/>
        <w:jc w:val="left"/>
        <w:rPr>
          <w:rFonts w:ascii="仿宋" w:hAnsi="仿宋" w:eastAsia="仿宋" w:cs="仿宋"/>
          <w:sz w:val="24"/>
        </w:rPr>
      </w:pPr>
      <w:r>
        <w:rPr>
          <w:rFonts w:hint="eastAsia" w:ascii="仿宋" w:hAnsi="仿宋" w:eastAsia="仿宋" w:cs="仿宋"/>
          <w:sz w:val="24"/>
        </w:rPr>
        <w:t>1、项目申请医院资质</w:t>
      </w:r>
    </w:p>
    <w:p w14:paraId="0D9967A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（1）申请者所在医院标准为：国家二级及二级以上公立医院或XX疾病领域专科医院；</w:t>
      </w:r>
    </w:p>
    <w:p w14:paraId="62A6949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（2）申请者所在医院应具有临床/基础研究资质；</w:t>
      </w:r>
    </w:p>
    <w:p w14:paraId="3C2DCB6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（3）申请者所在医院能够在收到科研经费后的15个工作日内开具正规发票:</w:t>
      </w:r>
    </w:p>
    <w:p w14:paraId="5AE17AAB">
      <w:pPr>
        <w:adjustRightInd w:val="0"/>
        <w:snapToGrid w:val="0"/>
        <w:spacing w:line="560" w:lineRule="exact"/>
        <w:jc w:val="left"/>
        <w:rPr>
          <w:rFonts w:ascii="仿宋" w:hAnsi="仿宋" w:eastAsia="仿宋" w:cs="仿宋"/>
          <w:sz w:val="24"/>
        </w:rPr>
      </w:pPr>
      <w:r>
        <w:rPr>
          <w:rFonts w:hint="eastAsia" w:ascii="仿宋" w:hAnsi="仿宋" w:eastAsia="仿宋" w:cs="仿宋"/>
          <w:sz w:val="24"/>
        </w:rPr>
        <w:t>2、项目申请者（研究者）资质</w:t>
      </w:r>
    </w:p>
    <w:p w14:paraId="7CD5090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（1）申请者应具备主治医师及以上职称；</w:t>
      </w:r>
    </w:p>
    <w:p w14:paraId="27345D1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（2）申请者所负责的申报课题须经科研依托单位同意并提供伦理证明；</w:t>
      </w:r>
    </w:p>
    <w:p w14:paraId="52CB9DE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（3）申请者须提交执业资格相关证书或国家卫健委官网截图（距离申请日1个月以内）；</w:t>
      </w:r>
    </w:p>
    <w:p w14:paraId="2A2FF9D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（4）申请者身份证正反面件截图；</w:t>
      </w:r>
    </w:p>
    <w:p w14:paraId="096CDFF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（5）申请者简历电子版；</w:t>
      </w:r>
    </w:p>
    <w:p w14:paraId="05F7710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（6）申请者社会任职截图（若有）</w:t>
      </w:r>
    </w:p>
    <w:p w14:paraId="23482894">
      <w:pPr>
        <w:adjustRightInd w:val="0"/>
        <w:snapToGrid w:val="0"/>
        <w:spacing w:line="560" w:lineRule="exact"/>
        <w:jc w:val="left"/>
        <w:rPr>
          <w:rFonts w:ascii="仿宋" w:hAnsi="仿宋" w:eastAsia="仿宋" w:cs="仿宋"/>
          <w:sz w:val="24"/>
        </w:rPr>
      </w:pPr>
      <w:r>
        <w:rPr>
          <w:rFonts w:hint="eastAsia" w:ascii="仿宋" w:hAnsi="仿宋" w:eastAsia="仿宋" w:cs="仿宋"/>
          <w:sz w:val="24"/>
        </w:rPr>
        <w:t>3、课题预算</w:t>
      </w:r>
    </w:p>
    <w:p w14:paraId="137FBB6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（1）申请书与科研合同内预算保持一致；</w:t>
      </w:r>
    </w:p>
    <w:p w14:paraId="224DBC0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（2）预算架构简单明了；</w:t>
      </w:r>
    </w:p>
    <w:p w14:paraId="0870811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（3）预算条目不得体现医院管理费；</w:t>
      </w:r>
    </w:p>
    <w:p w14:paraId="498258B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（4）资金属于科研经费，不属于劳务。预算部分体现为服务费。</w:t>
      </w:r>
    </w:p>
    <w:p w14:paraId="0039254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（5）预算内容为标准模板，不得进行删减</w:t>
      </w:r>
    </w:p>
    <w:p w14:paraId="53F1457F">
      <w:pPr>
        <w:adjustRightInd w:val="0"/>
        <w:snapToGrid w:val="0"/>
        <w:spacing w:line="560" w:lineRule="exact"/>
        <w:jc w:val="left"/>
        <w:rPr>
          <w:rFonts w:ascii="仿宋" w:hAnsi="仿宋" w:eastAsia="仿宋" w:cs="仿宋"/>
          <w:sz w:val="24"/>
        </w:rPr>
      </w:pPr>
      <w:r>
        <w:rPr>
          <w:rFonts w:hint="eastAsia" w:ascii="仿宋" w:hAnsi="仿宋" w:eastAsia="仿宋" w:cs="仿宋"/>
          <w:sz w:val="24"/>
        </w:rPr>
        <w:t>4、其他注意事项</w:t>
      </w:r>
    </w:p>
    <w:p w14:paraId="3DC5CAC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（1）严格按照协议签署进行，执行人员需掌握协议内容，预算内容，方案内容；</w:t>
      </w:r>
    </w:p>
    <w:p w14:paraId="739A2CE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（2）涉及到方案，预算得变更，不超过总预算情况下邮件确认；重大变更，如预算重大调整，方案重大调整，有必要签补充协议</w:t>
      </w:r>
    </w:p>
    <w:p w14:paraId="0E01370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（3）定期跟踪项目进展，定期向支持方汇报；</w:t>
      </w:r>
    </w:p>
    <w:p w14:paraId="689E56A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（4）结项需有研究结果报告，需与项目方案中项目目标一致</w:t>
      </w:r>
    </w:p>
    <w:p w14:paraId="0A1F478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（5）所有涉及受试者入组的科研，务必取得受试者知情同意书</w:t>
      </w:r>
    </w:p>
    <w:p w14:paraId="3F806A95">
      <w:pPr>
        <w:adjustRightInd w:val="0"/>
        <w:snapToGrid w:val="0"/>
        <w:spacing w:line="560" w:lineRule="exact"/>
        <w:jc w:val="left"/>
        <w:rPr>
          <w:rFonts w:ascii="仿宋" w:hAnsi="仿宋" w:eastAsia="仿宋" w:cs="仿宋"/>
          <w:sz w:val="24"/>
        </w:rPr>
      </w:pPr>
      <w:r>
        <w:rPr>
          <w:rFonts w:hint="eastAsia" w:ascii="仿宋" w:hAnsi="仿宋" w:eastAsia="仿宋" w:cs="仿宋"/>
          <w:sz w:val="24"/>
        </w:rPr>
        <w:t>5、申报人遗（中国人类遗传资源采集审批）</w:t>
      </w:r>
    </w:p>
    <w:p w14:paraId="450CEA2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人遗是2019年6月12发布，2019年7月1日正式开始执行，如下情况需要申请人遗</w:t>
      </w:r>
    </w:p>
    <w:p w14:paraId="45D7AE2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如果中国内资申办方（港澳台除外）发起的临床药物试验，采集、收集环节，没有外资或合资参与，根据实际情况：如果采集环节不涉及特定地区和重要遗传家系，没有以保藏为目的的收集活动，采集样本小于500例，实体样本和数据不出口出境，则无需申报。反之，如果涉及受理范围的，则需要申报。</w:t>
      </w:r>
    </w:p>
    <w:p w14:paraId="5901ACA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（2）如果中国内资药企发起的临床药物试验，但是临床遗传材料实体样本和（或）有关数据收集交由外资或合资CRO承担的项目。</w:t>
      </w:r>
    </w:p>
    <w:p w14:paraId="62DDCED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（3）所有以国际合作为目的的临床试验，包括申办方和合同研究组织（CRO）具有外资背景的临床试验项目；</w:t>
      </w:r>
    </w:p>
    <w:p w14:paraId="06F9A6B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（4）临床试验中不涉及实体样本（人类遗传资源材料），但涉及相关信息数据的，其申报流程与实体样本申报流程一致，其相关的信息数据也属于人类遗传资源范畴</w:t>
      </w:r>
    </w:p>
    <w:p w14:paraId="5BCE915A">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人遗法人注册需要的材料</w:t>
      </w: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423"/>
        <w:gridCol w:w="2281"/>
        <w:gridCol w:w="3986"/>
        <w:gridCol w:w="1635"/>
      </w:tblGrid>
      <w:tr w14:paraId="5C8D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35C749F5">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序号</w:t>
            </w:r>
          </w:p>
        </w:tc>
        <w:tc>
          <w:tcPr>
            <w:tcW w:w="1423" w:type="dxa"/>
          </w:tcPr>
          <w:p w14:paraId="3A6E3AAE">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类别</w:t>
            </w:r>
          </w:p>
        </w:tc>
        <w:tc>
          <w:tcPr>
            <w:tcW w:w="2281" w:type="dxa"/>
          </w:tcPr>
          <w:p w14:paraId="5AD2B50B">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名称</w:t>
            </w:r>
          </w:p>
        </w:tc>
        <w:tc>
          <w:tcPr>
            <w:tcW w:w="3986" w:type="dxa"/>
          </w:tcPr>
          <w:p w14:paraId="7027D5AA">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内容</w:t>
            </w:r>
          </w:p>
        </w:tc>
        <w:tc>
          <w:tcPr>
            <w:tcW w:w="1635" w:type="dxa"/>
          </w:tcPr>
          <w:p w14:paraId="206BDEDE">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相关负责人</w:t>
            </w:r>
          </w:p>
        </w:tc>
      </w:tr>
      <w:tr w14:paraId="1BAD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1415DE77">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1</w:t>
            </w:r>
          </w:p>
        </w:tc>
        <w:tc>
          <w:tcPr>
            <w:tcW w:w="1423" w:type="dxa"/>
          </w:tcPr>
          <w:p w14:paraId="302F692A">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登录信息</w:t>
            </w:r>
          </w:p>
        </w:tc>
        <w:tc>
          <w:tcPr>
            <w:tcW w:w="2281" w:type="dxa"/>
          </w:tcPr>
          <w:p w14:paraId="3DD2D92F">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登录名</w:t>
            </w:r>
          </w:p>
        </w:tc>
        <w:tc>
          <w:tcPr>
            <w:tcW w:w="3986" w:type="dxa"/>
          </w:tcPr>
          <w:p w14:paraId="202900AA">
            <w:pPr>
              <w:adjustRightInd w:val="0"/>
              <w:snapToGrid w:val="0"/>
              <w:spacing w:line="560" w:lineRule="exact"/>
              <w:jc w:val="left"/>
              <w:rPr>
                <w:rFonts w:ascii="仿宋" w:hAnsi="仿宋" w:eastAsia="仿宋" w:cs="仿宋"/>
                <w:sz w:val="24"/>
              </w:rPr>
            </w:pPr>
            <w:r>
              <w:rPr>
                <w:rFonts w:hint="eastAsia" w:ascii="仿宋" w:hAnsi="仿宋" w:eastAsia="仿宋" w:cs="仿宋"/>
                <w:sz w:val="24"/>
              </w:rPr>
              <w:t>只能包含数字、字母、下划线三种格式</w:t>
            </w:r>
          </w:p>
        </w:tc>
        <w:tc>
          <w:tcPr>
            <w:tcW w:w="1635" w:type="dxa"/>
          </w:tcPr>
          <w:p w14:paraId="21076ED5">
            <w:pPr>
              <w:adjustRightInd w:val="0"/>
              <w:snapToGrid w:val="0"/>
              <w:spacing w:line="560" w:lineRule="exact"/>
              <w:jc w:val="left"/>
              <w:rPr>
                <w:rFonts w:ascii="仿宋" w:hAnsi="仿宋" w:eastAsia="仿宋" w:cs="仿宋"/>
                <w:sz w:val="24"/>
              </w:rPr>
            </w:pPr>
          </w:p>
        </w:tc>
      </w:tr>
      <w:tr w14:paraId="2A01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1042A96D">
            <w:pPr>
              <w:adjustRightInd w:val="0"/>
              <w:snapToGrid w:val="0"/>
              <w:spacing w:line="560" w:lineRule="exact"/>
              <w:jc w:val="center"/>
              <w:rPr>
                <w:rFonts w:ascii="仿宋" w:hAnsi="仿宋" w:eastAsia="仿宋" w:cs="仿宋"/>
                <w:sz w:val="24"/>
              </w:rPr>
            </w:pPr>
          </w:p>
          <w:p w14:paraId="034F6795">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2</w:t>
            </w:r>
          </w:p>
        </w:tc>
        <w:tc>
          <w:tcPr>
            <w:tcW w:w="1423" w:type="dxa"/>
            <w:vMerge w:val="restart"/>
          </w:tcPr>
          <w:p w14:paraId="5AFEF579">
            <w:pPr>
              <w:adjustRightInd w:val="0"/>
              <w:snapToGrid w:val="0"/>
              <w:spacing w:line="560" w:lineRule="exact"/>
              <w:jc w:val="center"/>
              <w:rPr>
                <w:rFonts w:ascii="仿宋" w:hAnsi="仿宋" w:eastAsia="仿宋" w:cs="仿宋"/>
                <w:sz w:val="24"/>
              </w:rPr>
            </w:pPr>
          </w:p>
        </w:tc>
        <w:tc>
          <w:tcPr>
            <w:tcW w:w="2281" w:type="dxa"/>
          </w:tcPr>
          <w:p w14:paraId="2C6C65B0">
            <w:pPr>
              <w:adjustRightInd w:val="0"/>
              <w:snapToGrid w:val="0"/>
              <w:spacing w:line="560" w:lineRule="exact"/>
              <w:jc w:val="center"/>
              <w:rPr>
                <w:rFonts w:ascii="仿宋" w:hAnsi="仿宋" w:eastAsia="仿宋" w:cs="仿宋"/>
                <w:sz w:val="24"/>
              </w:rPr>
            </w:pPr>
          </w:p>
          <w:p w14:paraId="0A70B911">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密码</w:t>
            </w:r>
          </w:p>
        </w:tc>
        <w:tc>
          <w:tcPr>
            <w:tcW w:w="3986" w:type="dxa"/>
          </w:tcPr>
          <w:p w14:paraId="0107C5F4">
            <w:pPr>
              <w:adjustRightInd w:val="0"/>
              <w:snapToGrid w:val="0"/>
              <w:spacing w:line="560" w:lineRule="exact"/>
              <w:jc w:val="left"/>
              <w:rPr>
                <w:rFonts w:ascii="仿宋" w:hAnsi="仿宋" w:eastAsia="仿宋" w:cs="仿宋"/>
                <w:sz w:val="24"/>
              </w:rPr>
            </w:pPr>
            <w:r>
              <w:rPr>
                <w:rFonts w:hint="eastAsia" w:ascii="仿宋" w:hAnsi="仿宋" w:eastAsia="仿宋" w:cs="仿宋"/>
                <w:sz w:val="24"/>
              </w:rPr>
              <w:t>至少包含以下类别的三种：大写字母、小写字母、数字、特殊符@#$%^&amp;*`~()-+=，且长度不小于8位。</w:t>
            </w:r>
          </w:p>
        </w:tc>
        <w:tc>
          <w:tcPr>
            <w:tcW w:w="1635" w:type="dxa"/>
          </w:tcPr>
          <w:p w14:paraId="07925A6F">
            <w:pPr>
              <w:adjustRightInd w:val="0"/>
              <w:snapToGrid w:val="0"/>
              <w:spacing w:line="560" w:lineRule="exact"/>
              <w:jc w:val="left"/>
              <w:rPr>
                <w:rFonts w:ascii="仿宋" w:hAnsi="仿宋" w:eastAsia="仿宋" w:cs="仿宋"/>
                <w:sz w:val="24"/>
              </w:rPr>
            </w:pPr>
          </w:p>
        </w:tc>
      </w:tr>
      <w:tr w14:paraId="262A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6C7C7940">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3</w:t>
            </w:r>
          </w:p>
        </w:tc>
        <w:tc>
          <w:tcPr>
            <w:tcW w:w="1423" w:type="dxa"/>
            <w:vMerge w:val="continue"/>
          </w:tcPr>
          <w:p w14:paraId="1BE47555">
            <w:pPr>
              <w:adjustRightInd w:val="0"/>
              <w:snapToGrid w:val="0"/>
              <w:spacing w:line="560" w:lineRule="exact"/>
              <w:jc w:val="center"/>
              <w:rPr>
                <w:rFonts w:ascii="仿宋" w:hAnsi="仿宋" w:eastAsia="仿宋" w:cs="仿宋"/>
                <w:sz w:val="24"/>
              </w:rPr>
            </w:pPr>
          </w:p>
        </w:tc>
        <w:tc>
          <w:tcPr>
            <w:tcW w:w="2281" w:type="dxa"/>
          </w:tcPr>
          <w:p w14:paraId="548E986F">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手机号</w:t>
            </w:r>
          </w:p>
        </w:tc>
        <w:tc>
          <w:tcPr>
            <w:tcW w:w="3986" w:type="dxa"/>
          </w:tcPr>
          <w:p w14:paraId="33AB4CB3">
            <w:pPr>
              <w:adjustRightInd w:val="0"/>
              <w:snapToGrid w:val="0"/>
              <w:spacing w:line="560" w:lineRule="exact"/>
              <w:jc w:val="left"/>
              <w:rPr>
                <w:rFonts w:ascii="仿宋" w:hAnsi="仿宋" w:eastAsia="仿宋" w:cs="仿宋"/>
                <w:sz w:val="24"/>
              </w:rPr>
            </w:pPr>
            <w:r>
              <w:rPr>
                <w:rFonts w:hint="eastAsia" w:ascii="仿宋" w:hAnsi="仿宋" w:eastAsia="仿宋" w:cs="仿宋"/>
                <w:sz w:val="24"/>
              </w:rPr>
              <w:t>接收验证码手机号</w:t>
            </w:r>
          </w:p>
        </w:tc>
        <w:tc>
          <w:tcPr>
            <w:tcW w:w="1635" w:type="dxa"/>
          </w:tcPr>
          <w:p w14:paraId="763C55A2">
            <w:pPr>
              <w:adjustRightInd w:val="0"/>
              <w:snapToGrid w:val="0"/>
              <w:spacing w:line="560" w:lineRule="exact"/>
              <w:jc w:val="left"/>
              <w:rPr>
                <w:rFonts w:ascii="仿宋" w:hAnsi="仿宋" w:eastAsia="仿宋" w:cs="仿宋"/>
                <w:sz w:val="24"/>
              </w:rPr>
            </w:pPr>
          </w:p>
        </w:tc>
      </w:tr>
      <w:tr w14:paraId="1BBB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6B7E1267">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4</w:t>
            </w:r>
          </w:p>
        </w:tc>
        <w:tc>
          <w:tcPr>
            <w:tcW w:w="1423" w:type="dxa"/>
            <w:vMerge w:val="restart"/>
            <w:vAlign w:val="center"/>
          </w:tcPr>
          <w:p w14:paraId="5F6979AF">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法人信息</w:t>
            </w:r>
          </w:p>
        </w:tc>
        <w:tc>
          <w:tcPr>
            <w:tcW w:w="2281" w:type="dxa"/>
          </w:tcPr>
          <w:p w14:paraId="425A6F95">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法人单位名称</w:t>
            </w:r>
          </w:p>
        </w:tc>
        <w:tc>
          <w:tcPr>
            <w:tcW w:w="3986" w:type="dxa"/>
          </w:tcPr>
          <w:p w14:paraId="3CCB84DD">
            <w:pPr>
              <w:adjustRightInd w:val="0"/>
              <w:snapToGrid w:val="0"/>
              <w:spacing w:line="560" w:lineRule="exact"/>
              <w:jc w:val="left"/>
              <w:rPr>
                <w:rFonts w:ascii="仿宋" w:hAnsi="仿宋" w:eastAsia="仿宋" w:cs="仿宋"/>
                <w:sz w:val="24"/>
              </w:rPr>
            </w:pPr>
          </w:p>
        </w:tc>
        <w:tc>
          <w:tcPr>
            <w:tcW w:w="1635" w:type="dxa"/>
          </w:tcPr>
          <w:p w14:paraId="3DEA6D96">
            <w:pPr>
              <w:adjustRightInd w:val="0"/>
              <w:snapToGrid w:val="0"/>
              <w:spacing w:line="560" w:lineRule="exact"/>
              <w:jc w:val="left"/>
              <w:rPr>
                <w:rFonts w:ascii="仿宋" w:hAnsi="仿宋" w:eastAsia="仿宋" w:cs="仿宋"/>
                <w:sz w:val="24"/>
              </w:rPr>
            </w:pPr>
          </w:p>
        </w:tc>
      </w:tr>
      <w:tr w14:paraId="37F2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646C498A">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5</w:t>
            </w:r>
          </w:p>
        </w:tc>
        <w:tc>
          <w:tcPr>
            <w:tcW w:w="1423" w:type="dxa"/>
            <w:vMerge w:val="continue"/>
          </w:tcPr>
          <w:p w14:paraId="26047F00">
            <w:pPr>
              <w:adjustRightInd w:val="0"/>
              <w:snapToGrid w:val="0"/>
              <w:spacing w:line="560" w:lineRule="exact"/>
              <w:jc w:val="center"/>
              <w:rPr>
                <w:rFonts w:ascii="仿宋" w:hAnsi="仿宋" w:eastAsia="仿宋" w:cs="仿宋"/>
                <w:sz w:val="24"/>
              </w:rPr>
            </w:pPr>
          </w:p>
        </w:tc>
        <w:tc>
          <w:tcPr>
            <w:tcW w:w="2281" w:type="dxa"/>
          </w:tcPr>
          <w:p w14:paraId="0CC1C476">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法人类型</w:t>
            </w:r>
          </w:p>
        </w:tc>
        <w:tc>
          <w:tcPr>
            <w:tcW w:w="3986" w:type="dxa"/>
          </w:tcPr>
          <w:p w14:paraId="34A36159">
            <w:pPr>
              <w:adjustRightInd w:val="0"/>
              <w:snapToGrid w:val="0"/>
              <w:spacing w:line="560" w:lineRule="exact"/>
              <w:jc w:val="left"/>
              <w:rPr>
                <w:rFonts w:ascii="仿宋" w:hAnsi="仿宋" w:eastAsia="仿宋" w:cs="仿宋"/>
                <w:sz w:val="24"/>
              </w:rPr>
            </w:pPr>
            <w:r>
              <w:rPr>
                <w:rFonts w:hint="eastAsia" w:ascii="仿宋" w:hAnsi="仿宋" w:eastAsia="仿宋" w:cs="仿宋"/>
                <w:sz w:val="24"/>
              </w:rPr>
              <w:t>企业法人、社会组织法人、事业单位法人、个体工商户法人、其他</w:t>
            </w:r>
          </w:p>
        </w:tc>
        <w:tc>
          <w:tcPr>
            <w:tcW w:w="1635" w:type="dxa"/>
          </w:tcPr>
          <w:p w14:paraId="01E477BD">
            <w:pPr>
              <w:adjustRightInd w:val="0"/>
              <w:snapToGrid w:val="0"/>
              <w:spacing w:line="560" w:lineRule="exact"/>
              <w:jc w:val="left"/>
              <w:rPr>
                <w:rFonts w:ascii="仿宋" w:hAnsi="仿宋" w:eastAsia="仿宋" w:cs="仿宋"/>
                <w:sz w:val="24"/>
              </w:rPr>
            </w:pPr>
          </w:p>
        </w:tc>
      </w:tr>
      <w:tr w14:paraId="54B8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5E56AFC4">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6</w:t>
            </w:r>
          </w:p>
        </w:tc>
        <w:tc>
          <w:tcPr>
            <w:tcW w:w="1423" w:type="dxa"/>
            <w:vMerge w:val="continue"/>
          </w:tcPr>
          <w:p w14:paraId="597DB43C">
            <w:pPr>
              <w:adjustRightInd w:val="0"/>
              <w:snapToGrid w:val="0"/>
              <w:spacing w:line="560" w:lineRule="exact"/>
              <w:jc w:val="center"/>
              <w:rPr>
                <w:rFonts w:ascii="仿宋" w:hAnsi="仿宋" w:eastAsia="仿宋" w:cs="仿宋"/>
                <w:sz w:val="24"/>
              </w:rPr>
            </w:pPr>
          </w:p>
        </w:tc>
        <w:tc>
          <w:tcPr>
            <w:tcW w:w="2281" w:type="dxa"/>
          </w:tcPr>
          <w:p w14:paraId="5C820FFC">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统一社会信用码</w:t>
            </w:r>
          </w:p>
        </w:tc>
        <w:tc>
          <w:tcPr>
            <w:tcW w:w="3986" w:type="dxa"/>
          </w:tcPr>
          <w:p w14:paraId="23C872ED">
            <w:pPr>
              <w:adjustRightInd w:val="0"/>
              <w:snapToGrid w:val="0"/>
              <w:spacing w:line="560" w:lineRule="exact"/>
              <w:jc w:val="left"/>
              <w:rPr>
                <w:rFonts w:ascii="仿宋" w:hAnsi="仿宋" w:eastAsia="仿宋" w:cs="仿宋"/>
                <w:sz w:val="24"/>
              </w:rPr>
            </w:pPr>
          </w:p>
        </w:tc>
        <w:tc>
          <w:tcPr>
            <w:tcW w:w="1635" w:type="dxa"/>
          </w:tcPr>
          <w:p w14:paraId="40113D90">
            <w:pPr>
              <w:adjustRightInd w:val="0"/>
              <w:snapToGrid w:val="0"/>
              <w:spacing w:line="560" w:lineRule="exact"/>
              <w:jc w:val="left"/>
              <w:rPr>
                <w:rFonts w:ascii="仿宋" w:hAnsi="仿宋" w:eastAsia="仿宋" w:cs="仿宋"/>
                <w:sz w:val="24"/>
              </w:rPr>
            </w:pPr>
          </w:p>
        </w:tc>
      </w:tr>
      <w:tr w14:paraId="6B48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4CD19925">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7</w:t>
            </w:r>
          </w:p>
        </w:tc>
        <w:tc>
          <w:tcPr>
            <w:tcW w:w="1423" w:type="dxa"/>
            <w:vMerge w:val="continue"/>
          </w:tcPr>
          <w:p w14:paraId="2086903E">
            <w:pPr>
              <w:adjustRightInd w:val="0"/>
              <w:snapToGrid w:val="0"/>
              <w:spacing w:line="560" w:lineRule="exact"/>
              <w:jc w:val="center"/>
              <w:rPr>
                <w:rFonts w:ascii="仿宋" w:hAnsi="仿宋" w:eastAsia="仿宋" w:cs="仿宋"/>
                <w:sz w:val="24"/>
              </w:rPr>
            </w:pPr>
          </w:p>
        </w:tc>
        <w:tc>
          <w:tcPr>
            <w:tcW w:w="2281" w:type="dxa"/>
          </w:tcPr>
          <w:p w14:paraId="76605FFB">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法定代表人姓名</w:t>
            </w:r>
          </w:p>
        </w:tc>
        <w:tc>
          <w:tcPr>
            <w:tcW w:w="3986" w:type="dxa"/>
          </w:tcPr>
          <w:p w14:paraId="36DED1B3">
            <w:pPr>
              <w:adjustRightInd w:val="0"/>
              <w:snapToGrid w:val="0"/>
              <w:spacing w:line="560" w:lineRule="exact"/>
              <w:jc w:val="left"/>
              <w:rPr>
                <w:rFonts w:ascii="仿宋" w:hAnsi="仿宋" w:eastAsia="仿宋" w:cs="仿宋"/>
                <w:sz w:val="24"/>
              </w:rPr>
            </w:pPr>
          </w:p>
        </w:tc>
        <w:tc>
          <w:tcPr>
            <w:tcW w:w="1635" w:type="dxa"/>
          </w:tcPr>
          <w:p w14:paraId="59FB9CA9">
            <w:pPr>
              <w:adjustRightInd w:val="0"/>
              <w:snapToGrid w:val="0"/>
              <w:spacing w:line="560" w:lineRule="exact"/>
              <w:jc w:val="left"/>
              <w:rPr>
                <w:rFonts w:ascii="仿宋" w:hAnsi="仿宋" w:eastAsia="仿宋" w:cs="仿宋"/>
                <w:sz w:val="24"/>
              </w:rPr>
            </w:pPr>
          </w:p>
        </w:tc>
      </w:tr>
      <w:tr w14:paraId="0813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4613EAAE">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8</w:t>
            </w:r>
          </w:p>
        </w:tc>
        <w:tc>
          <w:tcPr>
            <w:tcW w:w="1423" w:type="dxa"/>
            <w:vMerge w:val="continue"/>
          </w:tcPr>
          <w:p w14:paraId="2A059955">
            <w:pPr>
              <w:adjustRightInd w:val="0"/>
              <w:snapToGrid w:val="0"/>
              <w:spacing w:line="560" w:lineRule="exact"/>
              <w:jc w:val="center"/>
              <w:rPr>
                <w:rFonts w:ascii="仿宋" w:hAnsi="仿宋" w:eastAsia="仿宋" w:cs="仿宋"/>
                <w:sz w:val="24"/>
              </w:rPr>
            </w:pPr>
          </w:p>
        </w:tc>
        <w:tc>
          <w:tcPr>
            <w:tcW w:w="2281" w:type="dxa"/>
          </w:tcPr>
          <w:p w14:paraId="689F9929">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法定代表人手机号</w:t>
            </w:r>
          </w:p>
        </w:tc>
        <w:tc>
          <w:tcPr>
            <w:tcW w:w="3986" w:type="dxa"/>
          </w:tcPr>
          <w:p w14:paraId="00D6CFDB">
            <w:pPr>
              <w:adjustRightInd w:val="0"/>
              <w:snapToGrid w:val="0"/>
              <w:spacing w:line="560" w:lineRule="exact"/>
              <w:jc w:val="left"/>
              <w:rPr>
                <w:rFonts w:ascii="仿宋" w:hAnsi="仿宋" w:eastAsia="仿宋" w:cs="仿宋"/>
                <w:sz w:val="24"/>
              </w:rPr>
            </w:pPr>
          </w:p>
        </w:tc>
        <w:tc>
          <w:tcPr>
            <w:tcW w:w="1635" w:type="dxa"/>
          </w:tcPr>
          <w:p w14:paraId="210C125B">
            <w:pPr>
              <w:adjustRightInd w:val="0"/>
              <w:snapToGrid w:val="0"/>
              <w:spacing w:line="560" w:lineRule="exact"/>
              <w:jc w:val="left"/>
              <w:rPr>
                <w:rFonts w:ascii="仿宋" w:hAnsi="仿宋" w:eastAsia="仿宋" w:cs="仿宋"/>
                <w:sz w:val="24"/>
              </w:rPr>
            </w:pPr>
          </w:p>
        </w:tc>
      </w:tr>
      <w:tr w14:paraId="02F3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46A3614F">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9</w:t>
            </w:r>
          </w:p>
        </w:tc>
        <w:tc>
          <w:tcPr>
            <w:tcW w:w="1423" w:type="dxa"/>
            <w:vMerge w:val="continue"/>
          </w:tcPr>
          <w:p w14:paraId="1E7A6D12">
            <w:pPr>
              <w:adjustRightInd w:val="0"/>
              <w:snapToGrid w:val="0"/>
              <w:spacing w:line="560" w:lineRule="exact"/>
              <w:jc w:val="center"/>
              <w:rPr>
                <w:rFonts w:ascii="仿宋" w:hAnsi="仿宋" w:eastAsia="仿宋" w:cs="仿宋"/>
                <w:sz w:val="24"/>
              </w:rPr>
            </w:pPr>
          </w:p>
        </w:tc>
        <w:tc>
          <w:tcPr>
            <w:tcW w:w="2281" w:type="dxa"/>
          </w:tcPr>
          <w:p w14:paraId="076958DF">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法定代表人身份证类型</w:t>
            </w:r>
          </w:p>
        </w:tc>
        <w:tc>
          <w:tcPr>
            <w:tcW w:w="3986" w:type="dxa"/>
          </w:tcPr>
          <w:p w14:paraId="60DBB5A5">
            <w:pPr>
              <w:adjustRightInd w:val="0"/>
              <w:snapToGrid w:val="0"/>
              <w:spacing w:line="560" w:lineRule="exact"/>
              <w:jc w:val="left"/>
              <w:rPr>
                <w:rFonts w:ascii="仿宋" w:hAnsi="仿宋" w:eastAsia="仿宋" w:cs="仿宋"/>
                <w:sz w:val="24"/>
              </w:rPr>
            </w:pPr>
          </w:p>
        </w:tc>
        <w:tc>
          <w:tcPr>
            <w:tcW w:w="1635" w:type="dxa"/>
          </w:tcPr>
          <w:p w14:paraId="063C2EEF">
            <w:pPr>
              <w:adjustRightInd w:val="0"/>
              <w:snapToGrid w:val="0"/>
              <w:spacing w:line="560" w:lineRule="exact"/>
              <w:jc w:val="left"/>
              <w:rPr>
                <w:rFonts w:ascii="仿宋" w:hAnsi="仿宋" w:eastAsia="仿宋" w:cs="仿宋"/>
                <w:sz w:val="24"/>
              </w:rPr>
            </w:pPr>
          </w:p>
        </w:tc>
      </w:tr>
      <w:tr w14:paraId="0749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56634ACE">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10</w:t>
            </w:r>
          </w:p>
        </w:tc>
        <w:tc>
          <w:tcPr>
            <w:tcW w:w="1423" w:type="dxa"/>
            <w:vMerge w:val="continue"/>
          </w:tcPr>
          <w:p w14:paraId="3DE29EFE">
            <w:pPr>
              <w:adjustRightInd w:val="0"/>
              <w:snapToGrid w:val="0"/>
              <w:spacing w:line="560" w:lineRule="exact"/>
              <w:jc w:val="center"/>
              <w:rPr>
                <w:rFonts w:ascii="仿宋" w:hAnsi="仿宋" w:eastAsia="仿宋" w:cs="仿宋"/>
                <w:sz w:val="24"/>
              </w:rPr>
            </w:pPr>
          </w:p>
        </w:tc>
        <w:tc>
          <w:tcPr>
            <w:tcW w:w="2281" w:type="dxa"/>
          </w:tcPr>
          <w:p w14:paraId="6DEF3BA1">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法定代表人证件号</w:t>
            </w:r>
          </w:p>
        </w:tc>
        <w:tc>
          <w:tcPr>
            <w:tcW w:w="3986" w:type="dxa"/>
          </w:tcPr>
          <w:p w14:paraId="67A1E7A4">
            <w:pPr>
              <w:adjustRightInd w:val="0"/>
              <w:snapToGrid w:val="0"/>
              <w:spacing w:line="560" w:lineRule="exact"/>
              <w:jc w:val="left"/>
              <w:rPr>
                <w:rFonts w:ascii="仿宋" w:hAnsi="仿宋" w:eastAsia="仿宋" w:cs="仿宋"/>
                <w:sz w:val="24"/>
              </w:rPr>
            </w:pPr>
          </w:p>
        </w:tc>
        <w:tc>
          <w:tcPr>
            <w:tcW w:w="1635" w:type="dxa"/>
          </w:tcPr>
          <w:p w14:paraId="06AB7F69">
            <w:pPr>
              <w:adjustRightInd w:val="0"/>
              <w:snapToGrid w:val="0"/>
              <w:spacing w:line="560" w:lineRule="exact"/>
              <w:jc w:val="left"/>
              <w:rPr>
                <w:rFonts w:ascii="仿宋" w:hAnsi="仿宋" w:eastAsia="仿宋" w:cs="仿宋"/>
                <w:sz w:val="24"/>
              </w:rPr>
            </w:pPr>
          </w:p>
        </w:tc>
      </w:tr>
      <w:tr w14:paraId="084B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17CAFED9">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11</w:t>
            </w:r>
          </w:p>
        </w:tc>
        <w:tc>
          <w:tcPr>
            <w:tcW w:w="1423" w:type="dxa"/>
            <w:vMerge w:val="continue"/>
          </w:tcPr>
          <w:p w14:paraId="34E53AC2">
            <w:pPr>
              <w:adjustRightInd w:val="0"/>
              <w:snapToGrid w:val="0"/>
              <w:spacing w:line="560" w:lineRule="exact"/>
              <w:jc w:val="center"/>
              <w:rPr>
                <w:rFonts w:ascii="仿宋" w:hAnsi="仿宋" w:eastAsia="仿宋" w:cs="仿宋"/>
                <w:sz w:val="24"/>
              </w:rPr>
            </w:pPr>
          </w:p>
        </w:tc>
        <w:tc>
          <w:tcPr>
            <w:tcW w:w="2281" w:type="dxa"/>
          </w:tcPr>
          <w:p w14:paraId="1476D351">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法定代表人证件有效期</w:t>
            </w:r>
          </w:p>
        </w:tc>
        <w:tc>
          <w:tcPr>
            <w:tcW w:w="3986" w:type="dxa"/>
          </w:tcPr>
          <w:p w14:paraId="2540CE7D">
            <w:pPr>
              <w:adjustRightInd w:val="0"/>
              <w:snapToGrid w:val="0"/>
              <w:spacing w:line="560" w:lineRule="exact"/>
              <w:jc w:val="left"/>
              <w:rPr>
                <w:rFonts w:ascii="仿宋" w:hAnsi="仿宋" w:eastAsia="仿宋" w:cs="仿宋"/>
                <w:sz w:val="24"/>
              </w:rPr>
            </w:pPr>
          </w:p>
        </w:tc>
        <w:tc>
          <w:tcPr>
            <w:tcW w:w="1635" w:type="dxa"/>
          </w:tcPr>
          <w:p w14:paraId="6757DA3D">
            <w:pPr>
              <w:adjustRightInd w:val="0"/>
              <w:snapToGrid w:val="0"/>
              <w:spacing w:line="560" w:lineRule="exact"/>
              <w:jc w:val="left"/>
              <w:rPr>
                <w:rFonts w:ascii="仿宋" w:hAnsi="仿宋" w:eastAsia="仿宋" w:cs="仿宋"/>
                <w:sz w:val="24"/>
              </w:rPr>
            </w:pPr>
          </w:p>
        </w:tc>
      </w:tr>
      <w:tr w14:paraId="6383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7AC8E73C">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12</w:t>
            </w:r>
          </w:p>
        </w:tc>
        <w:tc>
          <w:tcPr>
            <w:tcW w:w="1423" w:type="dxa"/>
            <w:vMerge w:val="restart"/>
          </w:tcPr>
          <w:p w14:paraId="20329ACA">
            <w:pPr>
              <w:adjustRightInd w:val="0"/>
              <w:snapToGrid w:val="0"/>
              <w:spacing w:line="560" w:lineRule="exact"/>
              <w:jc w:val="center"/>
              <w:rPr>
                <w:rFonts w:ascii="仿宋" w:hAnsi="仿宋" w:eastAsia="仿宋" w:cs="仿宋"/>
                <w:sz w:val="24"/>
              </w:rPr>
            </w:pPr>
          </w:p>
          <w:p w14:paraId="73846027">
            <w:pPr>
              <w:adjustRightInd w:val="0"/>
              <w:snapToGrid w:val="0"/>
              <w:spacing w:line="560" w:lineRule="exact"/>
              <w:jc w:val="center"/>
              <w:rPr>
                <w:rFonts w:ascii="仿宋" w:hAnsi="仿宋" w:eastAsia="仿宋" w:cs="仿宋"/>
                <w:sz w:val="24"/>
              </w:rPr>
            </w:pPr>
          </w:p>
          <w:p w14:paraId="5BE57E63">
            <w:pPr>
              <w:adjustRightInd w:val="0"/>
              <w:snapToGrid w:val="0"/>
              <w:spacing w:line="560" w:lineRule="exact"/>
              <w:jc w:val="center"/>
              <w:rPr>
                <w:rFonts w:ascii="仿宋" w:hAnsi="仿宋" w:eastAsia="仿宋" w:cs="仿宋"/>
                <w:sz w:val="24"/>
              </w:rPr>
            </w:pPr>
          </w:p>
          <w:p w14:paraId="1720D47D">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主办人信息</w:t>
            </w:r>
          </w:p>
        </w:tc>
        <w:tc>
          <w:tcPr>
            <w:tcW w:w="2281" w:type="dxa"/>
          </w:tcPr>
          <w:p w14:paraId="1B8EA95A">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主办人姓名</w:t>
            </w:r>
          </w:p>
        </w:tc>
        <w:tc>
          <w:tcPr>
            <w:tcW w:w="3986" w:type="dxa"/>
          </w:tcPr>
          <w:p w14:paraId="78BF4658">
            <w:pPr>
              <w:adjustRightInd w:val="0"/>
              <w:snapToGrid w:val="0"/>
              <w:spacing w:line="560" w:lineRule="exact"/>
              <w:jc w:val="left"/>
              <w:rPr>
                <w:rFonts w:ascii="仿宋" w:hAnsi="仿宋" w:eastAsia="仿宋" w:cs="仿宋"/>
                <w:sz w:val="24"/>
              </w:rPr>
            </w:pPr>
          </w:p>
        </w:tc>
        <w:tc>
          <w:tcPr>
            <w:tcW w:w="1635" w:type="dxa"/>
          </w:tcPr>
          <w:p w14:paraId="67F64210">
            <w:pPr>
              <w:adjustRightInd w:val="0"/>
              <w:snapToGrid w:val="0"/>
              <w:spacing w:line="560" w:lineRule="exact"/>
              <w:jc w:val="left"/>
              <w:rPr>
                <w:rFonts w:ascii="仿宋" w:hAnsi="仿宋" w:eastAsia="仿宋" w:cs="仿宋"/>
                <w:sz w:val="24"/>
              </w:rPr>
            </w:pPr>
          </w:p>
        </w:tc>
      </w:tr>
      <w:tr w14:paraId="0907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1E2A7CDB">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13</w:t>
            </w:r>
          </w:p>
        </w:tc>
        <w:tc>
          <w:tcPr>
            <w:tcW w:w="1423" w:type="dxa"/>
            <w:vMerge w:val="continue"/>
          </w:tcPr>
          <w:p w14:paraId="7E1E4C4C">
            <w:pPr>
              <w:adjustRightInd w:val="0"/>
              <w:snapToGrid w:val="0"/>
              <w:spacing w:line="560" w:lineRule="exact"/>
              <w:jc w:val="center"/>
              <w:rPr>
                <w:rFonts w:ascii="仿宋" w:hAnsi="仿宋" w:eastAsia="仿宋" w:cs="仿宋"/>
                <w:sz w:val="24"/>
              </w:rPr>
            </w:pPr>
          </w:p>
        </w:tc>
        <w:tc>
          <w:tcPr>
            <w:tcW w:w="2281" w:type="dxa"/>
          </w:tcPr>
          <w:p w14:paraId="1BD5CDD1">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主办人身份证类型</w:t>
            </w:r>
          </w:p>
        </w:tc>
        <w:tc>
          <w:tcPr>
            <w:tcW w:w="3986" w:type="dxa"/>
          </w:tcPr>
          <w:p w14:paraId="3055C10A">
            <w:pPr>
              <w:adjustRightInd w:val="0"/>
              <w:snapToGrid w:val="0"/>
              <w:spacing w:line="560" w:lineRule="exact"/>
              <w:jc w:val="left"/>
              <w:rPr>
                <w:rFonts w:ascii="仿宋" w:hAnsi="仿宋" w:eastAsia="仿宋" w:cs="仿宋"/>
                <w:sz w:val="24"/>
              </w:rPr>
            </w:pPr>
          </w:p>
        </w:tc>
        <w:tc>
          <w:tcPr>
            <w:tcW w:w="1635" w:type="dxa"/>
          </w:tcPr>
          <w:p w14:paraId="2CEB59ED">
            <w:pPr>
              <w:adjustRightInd w:val="0"/>
              <w:snapToGrid w:val="0"/>
              <w:spacing w:line="560" w:lineRule="exact"/>
              <w:jc w:val="left"/>
              <w:rPr>
                <w:rFonts w:ascii="仿宋" w:hAnsi="仿宋" w:eastAsia="仿宋" w:cs="仿宋"/>
                <w:sz w:val="24"/>
              </w:rPr>
            </w:pPr>
          </w:p>
        </w:tc>
      </w:tr>
      <w:tr w14:paraId="7567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1567576A">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14</w:t>
            </w:r>
          </w:p>
        </w:tc>
        <w:tc>
          <w:tcPr>
            <w:tcW w:w="1423" w:type="dxa"/>
            <w:vMerge w:val="continue"/>
          </w:tcPr>
          <w:p w14:paraId="2E61845C">
            <w:pPr>
              <w:adjustRightInd w:val="0"/>
              <w:snapToGrid w:val="0"/>
              <w:spacing w:line="560" w:lineRule="exact"/>
              <w:jc w:val="center"/>
              <w:rPr>
                <w:rFonts w:ascii="仿宋" w:hAnsi="仿宋" w:eastAsia="仿宋" w:cs="仿宋"/>
                <w:sz w:val="24"/>
              </w:rPr>
            </w:pPr>
          </w:p>
        </w:tc>
        <w:tc>
          <w:tcPr>
            <w:tcW w:w="2281" w:type="dxa"/>
          </w:tcPr>
          <w:p w14:paraId="6226FC56">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主办人身份证号</w:t>
            </w:r>
          </w:p>
        </w:tc>
        <w:tc>
          <w:tcPr>
            <w:tcW w:w="3986" w:type="dxa"/>
          </w:tcPr>
          <w:p w14:paraId="499E0917">
            <w:pPr>
              <w:adjustRightInd w:val="0"/>
              <w:snapToGrid w:val="0"/>
              <w:spacing w:line="560" w:lineRule="exact"/>
              <w:jc w:val="left"/>
              <w:rPr>
                <w:rFonts w:ascii="仿宋" w:hAnsi="仿宋" w:eastAsia="仿宋" w:cs="仿宋"/>
                <w:sz w:val="24"/>
              </w:rPr>
            </w:pPr>
          </w:p>
        </w:tc>
        <w:tc>
          <w:tcPr>
            <w:tcW w:w="1635" w:type="dxa"/>
          </w:tcPr>
          <w:p w14:paraId="089579CD">
            <w:pPr>
              <w:adjustRightInd w:val="0"/>
              <w:snapToGrid w:val="0"/>
              <w:spacing w:line="560" w:lineRule="exact"/>
              <w:jc w:val="left"/>
              <w:rPr>
                <w:rFonts w:ascii="仿宋" w:hAnsi="仿宋" w:eastAsia="仿宋" w:cs="仿宋"/>
                <w:sz w:val="24"/>
              </w:rPr>
            </w:pPr>
          </w:p>
        </w:tc>
      </w:tr>
      <w:tr w14:paraId="19A1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34E7433E">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15</w:t>
            </w:r>
          </w:p>
        </w:tc>
        <w:tc>
          <w:tcPr>
            <w:tcW w:w="1423" w:type="dxa"/>
            <w:vMerge w:val="continue"/>
          </w:tcPr>
          <w:p w14:paraId="53F1C68D">
            <w:pPr>
              <w:adjustRightInd w:val="0"/>
              <w:snapToGrid w:val="0"/>
              <w:spacing w:line="560" w:lineRule="exact"/>
              <w:jc w:val="center"/>
              <w:rPr>
                <w:rFonts w:ascii="仿宋" w:hAnsi="仿宋" w:eastAsia="仿宋" w:cs="仿宋"/>
                <w:sz w:val="24"/>
              </w:rPr>
            </w:pPr>
          </w:p>
        </w:tc>
        <w:tc>
          <w:tcPr>
            <w:tcW w:w="2281" w:type="dxa"/>
          </w:tcPr>
          <w:p w14:paraId="4BFEE426">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主办人证件有效期</w:t>
            </w:r>
          </w:p>
        </w:tc>
        <w:tc>
          <w:tcPr>
            <w:tcW w:w="3986" w:type="dxa"/>
          </w:tcPr>
          <w:p w14:paraId="34533B50">
            <w:pPr>
              <w:adjustRightInd w:val="0"/>
              <w:snapToGrid w:val="0"/>
              <w:spacing w:line="560" w:lineRule="exact"/>
              <w:jc w:val="left"/>
              <w:rPr>
                <w:rFonts w:ascii="仿宋" w:hAnsi="仿宋" w:eastAsia="仿宋" w:cs="仿宋"/>
                <w:sz w:val="24"/>
              </w:rPr>
            </w:pPr>
          </w:p>
        </w:tc>
        <w:tc>
          <w:tcPr>
            <w:tcW w:w="1635" w:type="dxa"/>
          </w:tcPr>
          <w:p w14:paraId="1CC85E52">
            <w:pPr>
              <w:adjustRightInd w:val="0"/>
              <w:snapToGrid w:val="0"/>
              <w:spacing w:line="560" w:lineRule="exact"/>
              <w:jc w:val="left"/>
              <w:rPr>
                <w:rFonts w:ascii="仿宋" w:hAnsi="仿宋" w:eastAsia="仿宋" w:cs="仿宋"/>
                <w:sz w:val="24"/>
              </w:rPr>
            </w:pPr>
          </w:p>
        </w:tc>
      </w:tr>
      <w:tr w14:paraId="65F4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6" w:type="dxa"/>
          </w:tcPr>
          <w:p w14:paraId="3D5B19EA">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16</w:t>
            </w:r>
          </w:p>
        </w:tc>
        <w:tc>
          <w:tcPr>
            <w:tcW w:w="1423" w:type="dxa"/>
            <w:vMerge w:val="continue"/>
          </w:tcPr>
          <w:p w14:paraId="123943BD">
            <w:pPr>
              <w:adjustRightInd w:val="0"/>
              <w:snapToGrid w:val="0"/>
              <w:spacing w:line="560" w:lineRule="exact"/>
              <w:jc w:val="center"/>
              <w:rPr>
                <w:rFonts w:ascii="仿宋" w:hAnsi="仿宋" w:eastAsia="仿宋" w:cs="仿宋"/>
                <w:sz w:val="24"/>
              </w:rPr>
            </w:pPr>
          </w:p>
        </w:tc>
        <w:tc>
          <w:tcPr>
            <w:tcW w:w="2281" w:type="dxa"/>
          </w:tcPr>
          <w:p w14:paraId="1E56A8F7">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主办人手机号</w:t>
            </w:r>
          </w:p>
        </w:tc>
        <w:tc>
          <w:tcPr>
            <w:tcW w:w="3986" w:type="dxa"/>
          </w:tcPr>
          <w:p w14:paraId="057D924D">
            <w:pPr>
              <w:adjustRightInd w:val="0"/>
              <w:snapToGrid w:val="0"/>
              <w:spacing w:line="560" w:lineRule="exact"/>
              <w:jc w:val="left"/>
              <w:rPr>
                <w:rFonts w:ascii="仿宋" w:hAnsi="仿宋" w:eastAsia="仿宋" w:cs="仿宋"/>
                <w:sz w:val="24"/>
              </w:rPr>
            </w:pPr>
          </w:p>
        </w:tc>
        <w:tc>
          <w:tcPr>
            <w:tcW w:w="1635" w:type="dxa"/>
          </w:tcPr>
          <w:p w14:paraId="383CE177">
            <w:pPr>
              <w:adjustRightInd w:val="0"/>
              <w:snapToGrid w:val="0"/>
              <w:spacing w:line="560" w:lineRule="exact"/>
              <w:jc w:val="left"/>
              <w:rPr>
                <w:rFonts w:ascii="仿宋" w:hAnsi="仿宋" w:eastAsia="仿宋" w:cs="仿宋"/>
                <w:sz w:val="24"/>
              </w:rPr>
            </w:pPr>
          </w:p>
        </w:tc>
      </w:tr>
    </w:tbl>
    <w:p w14:paraId="43011653">
      <w:pPr>
        <w:adjustRightInd w:val="0"/>
        <w:snapToGrid w:val="0"/>
        <w:spacing w:line="560" w:lineRule="exact"/>
        <w:jc w:val="left"/>
        <w:rPr>
          <w:rFonts w:ascii="仿宋" w:hAnsi="仿宋" w:eastAsia="仿宋" w:cs="仿宋"/>
          <w:sz w:val="24"/>
        </w:rPr>
      </w:pPr>
    </w:p>
    <w:p w14:paraId="58B1BCEB">
      <w:pPr>
        <w:adjustRightInd w:val="0"/>
        <w:snapToGrid w:val="0"/>
        <w:spacing w:line="560" w:lineRule="exact"/>
        <w:jc w:val="left"/>
        <w:rPr>
          <w:rFonts w:ascii="仿宋" w:hAnsi="仿宋" w:eastAsia="仿宋" w:cs="仿宋"/>
          <w:sz w:val="24"/>
        </w:rPr>
      </w:pPr>
    </w:p>
    <w:p w14:paraId="794E6943">
      <w:pPr>
        <w:adjustRightInd w:val="0"/>
        <w:snapToGrid w:val="0"/>
        <w:spacing w:line="560" w:lineRule="exact"/>
        <w:jc w:val="left"/>
        <w:rPr>
          <w:rFonts w:ascii="仿宋" w:hAnsi="仿宋" w:eastAsia="仿宋" w:cs="仿宋"/>
          <w:sz w:val="24"/>
        </w:rPr>
      </w:pPr>
    </w:p>
    <w:p w14:paraId="69A1D712">
      <w:pPr>
        <w:adjustRightInd w:val="0"/>
        <w:snapToGrid w:val="0"/>
        <w:spacing w:line="560" w:lineRule="exact"/>
        <w:jc w:val="left"/>
        <w:rPr>
          <w:rFonts w:hint="eastAsia" w:ascii="仿宋" w:hAnsi="仿宋" w:eastAsia="仿宋" w:cs="仿宋"/>
          <w:sz w:val="24"/>
        </w:rPr>
      </w:pPr>
    </w:p>
    <w:p w14:paraId="0EF994D3">
      <w:pPr>
        <w:adjustRightInd w:val="0"/>
        <w:snapToGrid w:val="0"/>
        <w:spacing w:line="560" w:lineRule="exact"/>
        <w:jc w:val="left"/>
        <w:rPr>
          <w:rFonts w:ascii="仿宋" w:hAnsi="仿宋" w:eastAsia="仿宋" w:cs="仿宋"/>
          <w:sz w:val="24"/>
        </w:rPr>
        <w:sectPr>
          <w:footerReference r:id="rId7" w:type="default"/>
          <w:pgSz w:w="11907" w:h="16840"/>
          <w:pgMar w:top="1431" w:right="1337" w:bottom="1153" w:left="1141" w:header="850" w:footer="993" w:gutter="0"/>
          <w:cols w:space="720" w:num="1"/>
        </w:sectPr>
      </w:pPr>
    </w:p>
    <w:p w14:paraId="2A3E5688">
      <w:pPr>
        <w:adjustRightInd w:val="0"/>
        <w:snapToGrid w:val="0"/>
        <w:spacing w:line="560" w:lineRule="exact"/>
        <w:jc w:val="left"/>
        <w:rPr>
          <w:rFonts w:ascii="仿宋" w:hAnsi="仿宋" w:eastAsia="仿宋" w:cs="仿宋"/>
          <w:sz w:val="24"/>
        </w:rPr>
      </w:pPr>
      <w:r>
        <w:rPr>
          <w:rFonts w:hint="eastAsia" w:ascii="仿宋" w:hAnsi="仿宋" w:eastAsia="仿宋" w:cs="仿宋"/>
          <w:sz w:val="24"/>
        </w:rPr>
        <w:t>申请人遗材料</w:t>
      </w:r>
    </w:p>
    <w:p w14:paraId="04B1D76E">
      <w:pPr>
        <w:adjustRightInd w:val="0"/>
        <w:snapToGrid w:val="0"/>
        <w:spacing w:line="560" w:lineRule="exact"/>
        <w:rPr>
          <w:rFonts w:hint="default" w:ascii="仿宋" w:hAnsi="仿宋" w:eastAsia="仿宋" w:cs="仿宋"/>
          <w:sz w:val="24"/>
          <w:lang w:val="en-US" w:eastAsia="zh-CN"/>
        </w:rPr>
      </w:pPr>
    </w:p>
    <w:p w14:paraId="0BCF4089">
      <w:pPr>
        <w:adjustRightInd w:val="0"/>
        <w:snapToGrid w:val="0"/>
        <w:spacing w:line="560" w:lineRule="exact"/>
        <w:rPr>
          <w:rFonts w:hint="default" w:ascii="仿宋" w:hAnsi="仿宋" w:eastAsia="仿宋" w:cs="仿宋"/>
          <w:sz w:val="24"/>
          <w:lang w:val="en-US" w:eastAsia="zh-CN"/>
        </w:rPr>
      </w:pPr>
    </w:p>
    <w:p w14:paraId="16F3C174">
      <w:pPr>
        <w:adjustRightInd w:val="0"/>
        <w:snapToGrid w:val="0"/>
        <w:spacing w:line="560" w:lineRule="exact"/>
        <w:rPr>
          <w:rFonts w:hint="default" w:ascii="仿宋" w:hAnsi="仿宋" w:eastAsia="仿宋" w:cs="仿宋"/>
          <w:sz w:val="24"/>
          <w:lang w:val="en-US" w:eastAsia="zh-CN"/>
        </w:rPr>
      </w:pPr>
      <w:r>
        <w:rPr>
          <w:rFonts w:hint="eastAsia" w:ascii="仿宋" w:hAnsi="仿宋" w:eastAsia="仿宋" w:cs="仿宋"/>
          <w:sz w:val="24"/>
        </w:rPr>
        <w:drawing>
          <wp:anchor distT="0" distB="0" distL="114300" distR="114300" simplePos="0" relativeHeight="251661312" behindDoc="0" locked="0" layoutInCell="1" allowOverlap="1">
            <wp:simplePos x="0" y="0"/>
            <wp:positionH relativeFrom="column">
              <wp:posOffset>-429260</wp:posOffset>
            </wp:positionH>
            <wp:positionV relativeFrom="paragraph">
              <wp:posOffset>-488315</wp:posOffset>
            </wp:positionV>
            <wp:extent cx="5919470" cy="6200140"/>
            <wp:effectExtent l="0" t="0" r="5080" b="635"/>
            <wp:wrapNone/>
            <wp:docPr id="79" name="图片 79" descr="c0702f108a8a624b7677cd0aad2b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c0702f108a8a624b7677cd0aad2b20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19470" cy="6200140"/>
                    </a:xfrm>
                    <a:prstGeom prst="rect">
                      <a:avLst/>
                    </a:prstGeom>
                  </pic:spPr>
                </pic:pic>
              </a:graphicData>
            </a:graphic>
          </wp:anchor>
        </w:drawing>
      </w:r>
    </w:p>
    <w:p w14:paraId="3CBF064E">
      <w:pPr>
        <w:rPr>
          <w:rFonts w:hint="eastAsia"/>
          <w:lang w:val="en-US" w:eastAsia="zh-CN"/>
        </w:rPr>
      </w:pPr>
      <w:r>
        <w:rPr>
          <w:rFonts w:hint="eastAsia"/>
          <w:lang w:val="en-US" w:eastAsia="zh-CN"/>
        </w:rPr>
        <w:br w:type="page"/>
      </w:r>
    </w:p>
    <w:p w14:paraId="762F6428">
      <w:pPr>
        <w:pStyle w:val="8"/>
        <w:keepNext/>
        <w:keepLines/>
        <w:adjustRightInd w:val="0"/>
        <w:snapToGrid w:val="0"/>
        <w:spacing w:line="560" w:lineRule="exact"/>
        <w:jc w:val="center"/>
        <w:rPr>
          <w:rFonts w:ascii="黑体" w:hAnsi="黑体" w:eastAsia="黑体" w:cs="黑体"/>
          <w:b/>
          <w:bCs/>
          <w:color w:val="000000"/>
          <w:sz w:val="32"/>
          <w:szCs w:val="32"/>
          <w:lang w:val="en-US" w:eastAsia="zh-CN" w:bidi="en-US"/>
        </w:rPr>
      </w:pPr>
      <w:r>
        <w:rPr>
          <w:rFonts w:hint="eastAsia" w:ascii="黑体" w:hAnsi="黑体" w:eastAsia="黑体" w:cs="黑体"/>
          <w:b/>
          <w:bCs/>
          <w:color w:val="000000"/>
          <w:sz w:val="32"/>
          <w:szCs w:val="32"/>
          <w:lang w:val="en-US" w:eastAsia="zh-CN"/>
        </w:rPr>
        <w:t>公益救助类项目管理SOP</w:t>
      </w:r>
    </w:p>
    <w:p w14:paraId="5C145B28">
      <w:pPr>
        <w:pStyle w:val="9"/>
        <w:adjustRightInd w:val="0"/>
        <w:snapToGrid w:val="0"/>
        <w:spacing w:line="560" w:lineRule="exact"/>
        <w:ind w:firstLine="0"/>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目录</w:t>
      </w:r>
    </w:p>
    <w:p w14:paraId="7CED2D39">
      <w:pPr>
        <w:numPr>
          <w:ilvl w:val="0"/>
          <w:numId w:val="7"/>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人员管理及培训规范</w:t>
      </w:r>
    </w:p>
    <w:p w14:paraId="58706AB3">
      <w:pPr>
        <w:numPr>
          <w:ilvl w:val="0"/>
          <w:numId w:val="7"/>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系统及网站验收</w:t>
      </w:r>
    </w:p>
    <w:p w14:paraId="0928AD02">
      <w:pPr>
        <w:numPr>
          <w:ilvl w:val="0"/>
          <w:numId w:val="7"/>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项目审批报备</w:t>
      </w:r>
    </w:p>
    <w:p w14:paraId="28D31DC5">
      <w:pPr>
        <w:numPr>
          <w:ilvl w:val="0"/>
          <w:numId w:val="7"/>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项目各岗位职责及操作规范</w:t>
      </w:r>
    </w:p>
    <w:p w14:paraId="290422B3">
      <w:pPr>
        <w:numPr>
          <w:ilvl w:val="0"/>
          <w:numId w:val="7"/>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项目执行中事件处理权限及上报办法</w:t>
      </w:r>
    </w:p>
    <w:p w14:paraId="60DC143D">
      <w:pPr>
        <w:numPr>
          <w:ilvl w:val="0"/>
          <w:numId w:val="7"/>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项目指控及反馈</w:t>
      </w:r>
    </w:p>
    <w:p w14:paraId="4F3CC88F">
      <w:pPr>
        <w:numPr>
          <w:ilvl w:val="0"/>
          <w:numId w:val="7"/>
        </w:numPr>
        <w:adjustRightInd w:val="0"/>
        <w:snapToGrid w:val="0"/>
        <w:spacing w:line="560" w:lineRule="exact"/>
        <w:jc w:val="left"/>
        <w:rPr>
          <w:rFonts w:ascii="仿宋" w:hAnsi="仿宋" w:eastAsia="仿宋" w:cs="仿宋"/>
          <w:sz w:val="24"/>
        </w:rPr>
      </w:pPr>
      <w:r>
        <w:rPr>
          <w:rFonts w:hint="eastAsia" w:ascii="仿宋" w:hAnsi="仿宋" w:eastAsia="仿宋" w:cs="仿宋"/>
          <w:sz w:val="24"/>
          <w:lang w:eastAsia="zh-CN"/>
        </w:rPr>
        <w:t>公益</w:t>
      </w:r>
      <w:r>
        <w:rPr>
          <w:rFonts w:hint="eastAsia" w:ascii="仿宋" w:hAnsi="仿宋" w:eastAsia="仿宋" w:cs="仿宋"/>
          <w:sz w:val="24"/>
        </w:rPr>
        <w:t>救助对象出组流程</w:t>
      </w:r>
    </w:p>
    <w:p w14:paraId="4F22FE68">
      <w:pPr>
        <w:adjustRightInd w:val="0"/>
        <w:snapToGrid w:val="0"/>
        <w:spacing w:line="560" w:lineRule="exact"/>
        <w:jc w:val="left"/>
        <w:rPr>
          <w:rFonts w:ascii="仿宋" w:hAnsi="仿宋" w:eastAsia="仿宋" w:cs="仿宋"/>
          <w:sz w:val="24"/>
        </w:rPr>
      </w:pPr>
    </w:p>
    <w:p w14:paraId="31C5961B">
      <w:pPr>
        <w:adjustRightInd w:val="0"/>
        <w:snapToGrid w:val="0"/>
        <w:spacing w:line="560" w:lineRule="exact"/>
        <w:jc w:val="left"/>
        <w:rPr>
          <w:rFonts w:ascii="仿宋" w:hAnsi="仿宋" w:eastAsia="仿宋" w:cs="仿宋"/>
          <w:sz w:val="24"/>
        </w:rPr>
      </w:pPr>
    </w:p>
    <w:p w14:paraId="40B2D127">
      <w:pPr>
        <w:adjustRightInd w:val="0"/>
        <w:snapToGrid w:val="0"/>
        <w:spacing w:line="560" w:lineRule="exact"/>
        <w:jc w:val="left"/>
        <w:rPr>
          <w:rFonts w:ascii="仿宋" w:hAnsi="仿宋" w:eastAsia="仿宋" w:cs="仿宋"/>
          <w:sz w:val="24"/>
        </w:rPr>
      </w:pPr>
    </w:p>
    <w:p w14:paraId="3C9ECB06">
      <w:pPr>
        <w:adjustRightInd w:val="0"/>
        <w:snapToGrid w:val="0"/>
        <w:spacing w:line="560" w:lineRule="exact"/>
        <w:jc w:val="left"/>
        <w:rPr>
          <w:rFonts w:ascii="仿宋" w:hAnsi="仿宋" w:eastAsia="仿宋" w:cs="仿宋"/>
          <w:sz w:val="24"/>
        </w:rPr>
      </w:pPr>
    </w:p>
    <w:p w14:paraId="10C61216">
      <w:pPr>
        <w:adjustRightInd w:val="0"/>
        <w:snapToGrid w:val="0"/>
        <w:spacing w:line="560" w:lineRule="exact"/>
        <w:jc w:val="left"/>
        <w:rPr>
          <w:rFonts w:ascii="仿宋" w:hAnsi="仿宋" w:eastAsia="仿宋" w:cs="仿宋"/>
          <w:sz w:val="24"/>
        </w:rPr>
      </w:pPr>
    </w:p>
    <w:p w14:paraId="5CA45258">
      <w:pPr>
        <w:adjustRightInd w:val="0"/>
        <w:snapToGrid w:val="0"/>
        <w:spacing w:line="560" w:lineRule="exact"/>
        <w:jc w:val="left"/>
        <w:rPr>
          <w:rFonts w:ascii="仿宋" w:hAnsi="仿宋" w:eastAsia="仿宋" w:cs="仿宋"/>
          <w:sz w:val="24"/>
        </w:rPr>
      </w:pPr>
    </w:p>
    <w:p w14:paraId="1CB35021">
      <w:pPr>
        <w:adjustRightInd w:val="0"/>
        <w:snapToGrid w:val="0"/>
        <w:spacing w:line="560" w:lineRule="exact"/>
        <w:jc w:val="left"/>
        <w:rPr>
          <w:rFonts w:ascii="仿宋" w:hAnsi="仿宋" w:eastAsia="仿宋" w:cs="仿宋"/>
          <w:sz w:val="24"/>
        </w:rPr>
      </w:pPr>
    </w:p>
    <w:p w14:paraId="01F31648">
      <w:pPr>
        <w:adjustRightInd w:val="0"/>
        <w:snapToGrid w:val="0"/>
        <w:spacing w:line="560" w:lineRule="exact"/>
        <w:jc w:val="left"/>
        <w:rPr>
          <w:rFonts w:ascii="仿宋" w:hAnsi="仿宋" w:eastAsia="仿宋" w:cs="仿宋"/>
          <w:sz w:val="24"/>
        </w:rPr>
      </w:pPr>
    </w:p>
    <w:p w14:paraId="7731870A">
      <w:pPr>
        <w:adjustRightInd w:val="0"/>
        <w:snapToGrid w:val="0"/>
        <w:spacing w:line="560" w:lineRule="exact"/>
        <w:jc w:val="left"/>
        <w:rPr>
          <w:rFonts w:ascii="仿宋" w:hAnsi="仿宋" w:eastAsia="仿宋" w:cs="仿宋"/>
          <w:sz w:val="24"/>
        </w:rPr>
      </w:pPr>
    </w:p>
    <w:p w14:paraId="255F25AD">
      <w:pPr>
        <w:adjustRightInd w:val="0"/>
        <w:snapToGrid w:val="0"/>
        <w:spacing w:line="560" w:lineRule="exact"/>
        <w:jc w:val="left"/>
        <w:rPr>
          <w:rFonts w:ascii="仿宋" w:hAnsi="仿宋" w:eastAsia="仿宋" w:cs="仿宋"/>
          <w:sz w:val="24"/>
        </w:rPr>
      </w:pPr>
    </w:p>
    <w:p w14:paraId="737A3359">
      <w:pPr>
        <w:adjustRightInd w:val="0"/>
        <w:snapToGrid w:val="0"/>
        <w:spacing w:line="560" w:lineRule="exact"/>
        <w:jc w:val="left"/>
        <w:rPr>
          <w:rFonts w:ascii="仿宋" w:hAnsi="仿宋" w:eastAsia="仿宋" w:cs="仿宋"/>
          <w:sz w:val="24"/>
        </w:rPr>
      </w:pPr>
    </w:p>
    <w:p w14:paraId="7196221E">
      <w:pPr>
        <w:adjustRightInd w:val="0"/>
        <w:snapToGrid w:val="0"/>
        <w:spacing w:line="560" w:lineRule="exact"/>
        <w:jc w:val="left"/>
        <w:rPr>
          <w:rFonts w:ascii="仿宋" w:hAnsi="仿宋" w:eastAsia="仿宋" w:cs="仿宋"/>
          <w:sz w:val="24"/>
        </w:rPr>
      </w:pPr>
    </w:p>
    <w:p w14:paraId="2EB17975">
      <w:pPr>
        <w:adjustRightInd w:val="0"/>
        <w:snapToGrid w:val="0"/>
        <w:spacing w:line="560" w:lineRule="exact"/>
        <w:jc w:val="left"/>
        <w:rPr>
          <w:rFonts w:ascii="仿宋" w:hAnsi="仿宋" w:eastAsia="仿宋" w:cs="仿宋"/>
          <w:sz w:val="24"/>
        </w:rPr>
      </w:pPr>
    </w:p>
    <w:p w14:paraId="6F997F93">
      <w:pPr>
        <w:adjustRightInd w:val="0"/>
        <w:snapToGrid w:val="0"/>
        <w:spacing w:line="560" w:lineRule="exact"/>
        <w:jc w:val="left"/>
        <w:rPr>
          <w:rFonts w:ascii="仿宋" w:hAnsi="仿宋" w:eastAsia="仿宋" w:cs="仿宋"/>
          <w:sz w:val="24"/>
        </w:rPr>
      </w:pPr>
    </w:p>
    <w:p w14:paraId="7C70D7B8">
      <w:pPr>
        <w:adjustRightInd w:val="0"/>
        <w:snapToGrid w:val="0"/>
        <w:spacing w:line="560" w:lineRule="exact"/>
        <w:jc w:val="left"/>
        <w:rPr>
          <w:rFonts w:ascii="仿宋" w:hAnsi="仿宋" w:eastAsia="仿宋" w:cs="仿宋"/>
          <w:sz w:val="24"/>
        </w:rPr>
      </w:pPr>
    </w:p>
    <w:p w14:paraId="2306C407">
      <w:pPr>
        <w:adjustRightInd w:val="0"/>
        <w:snapToGrid w:val="0"/>
        <w:spacing w:line="560" w:lineRule="exact"/>
        <w:jc w:val="left"/>
        <w:rPr>
          <w:rFonts w:hint="eastAsia" w:ascii="仿宋" w:hAnsi="仿宋" w:eastAsia="仿宋" w:cs="仿宋"/>
          <w:sz w:val="24"/>
        </w:rPr>
      </w:pPr>
    </w:p>
    <w:p w14:paraId="4700C71D">
      <w:pPr>
        <w:adjustRightInd w:val="0"/>
        <w:snapToGrid w:val="0"/>
        <w:spacing w:line="560" w:lineRule="exact"/>
        <w:jc w:val="left"/>
        <w:rPr>
          <w:rFonts w:ascii="仿宋" w:hAnsi="仿宋" w:eastAsia="仿宋" w:cs="仿宋"/>
          <w:sz w:val="24"/>
        </w:rPr>
      </w:pPr>
      <w:r>
        <w:rPr>
          <w:rFonts w:hint="eastAsia" w:ascii="仿宋" w:hAnsi="仿宋" w:eastAsia="仿宋" w:cs="仿宋"/>
          <w:sz w:val="24"/>
        </w:rPr>
        <w:t>一、人员管理及培训规范</w:t>
      </w:r>
      <w:bookmarkStart w:id="7" w:name="_Toc525393307"/>
      <w:bookmarkStart w:id="8" w:name="_Toc60315681"/>
      <w:bookmarkStart w:id="9" w:name="_Toc19390"/>
    </w:p>
    <w:p w14:paraId="30554F57">
      <w:pPr>
        <w:adjustRightInd w:val="0"/>
        <w:snapToGrid w:val="0"/>
        <w:spacing w:line="560" w:lineRule="exact"/>
        <w:jc w:val="left"/>
        <w:rPr>
          <w:rFonts w:ascii="仿宋" w:hAnsi="仿宋" w:eastAsia="仿宋" w:cs="仿宋"/>
          <w:sz w:val="24"/>
        </w:rPr>
      </w:pPr>
      <w:r>
        <w:rPr>
          <w:rFonts w:hint="eastAsia" w:ascii="仿宋" w:hAnsi="仿宋" w:eastAsia="仿宋" w:cs="仿宋"/>
          <w:sz w:val="24"/>
        </w:rPr>
        <w:t>1、内部人员管理及培训</w:t>
      </w:r>
      <w:bookmarkEnd w:id="7"/>
      <w:bookmarkEnd w:id="8"/>
      <w:bookmarkEnd w:id="9"/>
    </w:p>
    <w:p w14:paraId="067EC5E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内部人员包括项目官员、专员、物流、热线。</w:t>
      </w:r>
    </w:p>
    <w:p w14:paraId="0C7EB75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项目办人员在实际工作中，需严格按照各岗位职责开展工作。工作中遇到患者投诉、患者资料问题、专员沟通问题或审核中的特殊情况时，需及时告知项目官员，杜绝拖延瞒报的情况发生。</w:t>
      </w:r>
      <w:bookmarkStart w:id="10" w:name="_Toc525393308"/>
      <w:bookmarkStart w:id="11" w:name="_Toc12577"/>
      <w:bookmarkStart w:id="12" w:name="_Toc60315682"/>
    </w:p>
    <w:p w14:paraId="25B34B9C">
      <w:pPr>
        <w:adjustRightInd w:val="0"/>
        <w:snapToGrid w:val="0"/>
        <w:spacing w:line="560" w:lineRule="exact"/>
        <w:jc w:val="left"/>
        <w:rPr>
          <w:rFonts w:ascii="仿宋" w:hAnsi="仿宋" w:eastAsia="仿宋" w:cs="仿宋"/>
          <w:sz w:val="24"/>
        </w:rPr>
      </w:pPr>
      <w:r>
        <w:rPr>
          <w:rFonts w:hint="eastAsia" w:ascii="仿宋" w:hAnsi="仿宋" w:eastAsia="仿宋" w:cs="仿宋"/>
          <w:sz w:val="24"/>
        </w:rPr>
        <w:t>2、外部人员管理及培训</w:t>
      </w:r>
      <w:bookmarkEnd w:id="10"/>
      <w:bookmarkEnd w:id="11"/>
      <w:bookmarkEnd w:id="12"/>
      <w:bookmarkStart w:id="13" w:name="_Toc11905"/>
      <w:bookmarkStart w:id="14" w:name="_Toc60315683"/>
    </w:p>
    <w:p w14:paraId="3E7529D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外部人员包括药房/药师资质</w:t>
      </w:r>
      <w:bookmarkEnd w:id="13"/>
      <w:bookmarkEnd w:id="14"/>
      <w:r>
        <w:rPr>
          <w:rFonts w:hint="eastAsia" w:ascii="仿宋" w:hAnsi="仿宋" w:eastAsia="仿宋" w:cs="仿宋"/>
          <w:sz w:val="24"/>
        </w:rPr>
        <w:t>。</w:t>
      </w:r>
    </w:p>
    <w:p w14:paraId="1B1335B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由药房承担相应收发储存、援助药品资质以及保证证件在有效期内等工作，如发现不符合项目要求，一切后果将由药房自行承担。</w:t>
      </w:r>
      <w:bookmarkStart w:id="15" w:name="_Toc22586"/>
      <w:bookmarkStart w:id="16" w:name="_Toc60315684"/>
      <w:bookmarkStart w:id="17" w:name="_Toc525393311"/>
    </w:p>
    <w:p w14:paraId="1471DF45">
      <w:pPr>
        <w:adjustRightInd w:val="0"/>
        <w:snapToGrid w:val="0"/>
        <w:spacing w:line="560" w:lineRule="exact"/>
        <w:jc w:val="left"/>
        <w:rPr>
          <w:rFonts w:ascii="仿宋" w:hAnsi="仿宋" w:eastAsia="仿宋" w:cs="仿宋"/>
          <w:sz w:val="24"/>
        </w:rPr>
      </w:pPr>
      <w:r>
        <w:rPr>
          <w:rFonts w:hint="eastAsia" w:ascii="仿宋" w:hAnsi="仿宋" w:eastAsia="仿宋" w:cs="仿宋"/>
          <w:sz w:val="24"/>
        </w:rPr>
        <w:t>二、系统及网站验收</w:t>
      </w:r>
      <w:bookmarkEnd w:id="15"/>
      <w:bookmarkEnd w:id="16"/>
      <w:bookmarkEnd w:id="17"/>
    </w:p>
    <w:p w14:paraId="56EE5DD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项目如有系统，系统在搭建完成后，在正式运行之前需进行多轮，各岗位及权限的系统测试，微信公众号在线申请等需要进行与系统的匹配测试等，测试均无问题后，填写验收表并由项目办签字进行存档。</w:t>
      </w:r>
      <w:bookmarkStart w:id="18" w:name="_Toc60315685"/>
      <w:bookmarkStart w:id="19" w:name="_Toc467246827"/>
      <w:bookmarkStart w:id="20" w:name="_Toc13878"/>
    </w:p>
    <w:p w14:paraId="0C720ABE">
      <w:pPr>
        <w:adjustRightInd w:val="0"/>
        <w:snapToGrid w:val="0"/>
        <w:spacing w:line="560" w:lineRule="exact"/>
        <w:jc w:val="left"/>
        <w:rPr>
          <w:rFonts w:ascii="仿宋" w:hAnsi="仿宋" w:eastAsia="仿宋" w:cs="仿宋"/>
          <w:sz w:val="24"/>
        </w:rPr>
      </w:pPr>
      <w:r>
        <w:rPr>
          <w:rFonts w:hint="eastAsia" w:ascii="仿宋" w:hAnsi="仿宋" w:eastAsia="仿宋" w:cs="仿宋"/>
          <w:sz w:val="24"/>
        </w:rPr>
        <w:t>三、项目审批报备制度</w:t>
      </w:r>
      <w:bookmarkEnd w:id="18"/>
      <w:bookmarkEnd w:id="19"/>
      <w:bookmarkEnd w:id="20"/>
    </w:p>
    <w:p w14:paraId="67EE12C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在执行过程中，如涉及到流程更改、援助方案更改、患者经济条件更改、患者申请资料的简化等更改情况，由项目官员与捐赠方达成一致后，由患者援助服务中心提交项目审批流程表，发起逐级审批，完成审批流程后，方可进行对外公告。</w:t>
      </w:r>
      <w:bookmarkStart w:id="21" w:name="_Toc2236"/>
      <w:bookmarkStart w:id="22" w:name="_Toc60315686"/>
      <w:bookmarkStart w:id="23" w:name="_Toc467246828"/>
    </w:p>
    <w:bookmarkEnd w:id="21"/>
    <w:bookmarkEnd w:id="22"/>
    <w:bookmarkEnd w:id="23"/>
    <w:p w14:paraId="61D3895D">
      <w:pPr>
        <w:numPr>
          <w:ilvl w:val="0"/>
          <w:numId w:val="8"/>
        </w:num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项目各岗位职责及操作规范</w:t>
      </w:r>
    </w:p>
    <w:p w14:paraId="2E6BB5C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1、审核救助对象条件符合项目要求、经济评估符合项目标准，救助对象资料完整、真实。对救助对象申请材料按项目要求进行经济审核及医学审核。</w:t>
      </w:r>
    </w:p>
    <w:p w14:paraId="08E31DA2">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2、核查救助对象提供的医学材料进行复核是否符合项目入组条件。</w:t>
      </w:r>
    </w:p>
    <w:p w14:paraId="7296F08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3、对救助对象审核结果清晰及时记录，并系统短信通知。</w:t>
      </w:r>
    </w:p>
    <w:p w14:paraId="6ADD662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4、严格按照项目规定的审核时限完成工作。</w:t>
      </w:r>
    </w:p>
    <w:p w14:paraId="2C59ED8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物流岗位职责及要求</w:t>
      </w:r>
    </w:p>
    <w:p w14:paraId="3CA9778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1、备货调配：救助物资的进、出、存管理及调配；</w:t>
      </w:r>
    </w:p>
    <w:p w14:paraId="57DAF93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2、药师管理：药师沟通、反馈；</w:t>
      </w:r>
    </w:p>
    <w:p w14:paraId="006A1FE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3、项目办部分：项目数据汇报及工作反馈</w:t>
      </w:r>
    </w:p>
    <w:p w14:paraId="23284A01">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4、物流工作必须做到账账相符、确保账物相符;</w:t>
      </w:r>
    </w:p>
    <w:p w14:paraId="3AF7614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5、保证备货调配准确、及时、顺畅；</w:t>
      </w:r>
    </w:p>
    <w:p w14:paraId="0BEA12B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6、保持认真、细心和负责的工作态度；</w:t>
      </w:r>
    </w:p>
    <w:p w14:paraId="21A6807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7、收到物资：对照发货方单据和系统中项目办调配数量为准。</w:t>
      </w:r>
    </w:p>
    <w:p w14:paraId="6DC2536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8、物资库存预警，下一周物资发放数多于库存，请及时联系项目办告知。</w:t>
      </w:r>
      <w:bookmarkStart w:id="24" w:name="_Toc60315689"/>
      <w:bookmarkStart w:id="25" w:name="_Toc10347"/>
    </w:p>
    <w:p w14:paraId="1E20E887">
      <w:p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项目官员</w:t>
      </w:r>
      <w:bookmarkEnd w:id="24"/>
      <w:bookmarkEnd w:id="25"/>
      <w:r>
        <w:rPr>
          <w:rFonts w:hint="eastAsia" w:ascii="仿宋" w:hAnsi="仿宋" w:eastAsia="仿宋" w:cs="仿宋"/>
          <w:sz w:val="24"/>
        </w:rPr>
        <w:t>岗位职责及要求</w:t>
      </w:r>
    </w:p>
    <w:p w14:paraId="2484344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1、由项目官员统筹项目专员、物流、热线工作。</w:t>
      </w:r>
    </w:p>
    <w:p w14:paraId="55BE54A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2、责统筹项目执行每月预算；</w:t>
      </w:r>
    </w:p>
    <w:p w14:paraId="7589DC3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3、负责制订项目制度，项目执行流程及相关细则；</w:t>
      </w:r>
    </w:p>
    <w:p w14:paraId="228B5E6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4、负责项目办的日常办公运行，保持内部与外部的沟通联系，对外决定及统一性意见统一出口；</w:t>
      </w:r>
    </w:p>
    <w:p w14:paraId="35F0D59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5、组织对项目办组员进行项目培训；</w:t>
      </w:r>
    </w:p>
    <w:p w14:paraId="7A23DE6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6、向捐赠方作项目进展情况工作汇报；</w:t>
      </w:r>
      <w:bookmarkStart w:id="26" w:name="_Toc2818"/>
    </w:p>
    <w:p w14:paraId="1F4C07FE">
      <w:pPr>
        <w:adjustRightInd w:val="0"/>
        <w:snapToGrid w:val="0"/>
        <w:spacing w:line="560" w:lineRule="exact"/>
        <w:jc w:val="left"/>
        <w:rPr>
          <w:rFonts w:ascii="仿宋" w:hAnsi="仿宋" w:eastAsia="仿宋" w:cs="仿宋"/>
          <w:sz w:val="24"/>
        </w:rPr>
      </w:pPr>
      <w:r>
        <w:rPr>
          <w:rFonts w:hint="eastAsia" w:ascii="仿宋" w:hAnsi="仿宋" w:eastAsia="仿宋" w:cs="仿宋"/>
          <w:sz w:val="24"/>
        </w:rPr>
        <w:t>热线岗位职责及要求</w:t>
      </w:r>
      <w:bookmarkEnd w:id="26"/>
      <w:bookmarkStart w:id="27" w:name="_Toc467246829"/>
      <w:bookmarkStart w:id="28" w:name="_Toc60315690"/>
      <w:bookmarkStart w:id="29" w:name="_Toc29610"/>
    </w:p>
    <w:p w14:paraId="012713FB">
      <w:pPr>
        <w:adjustRightInd w:val="0"/>
        <w:snapToGrid w:val="0"/>
        <w:spacing w:line="560" w:lineRule="exact"/>
        <w:ind w:firstLine="480" w:firstLineChars="200"/>
        <w:jc w:val="left"/>
        <w:rPr>
          <w:rFonts w:ascii="仿宋" w:hAnsi="仿宋" w:eastAsia="仿宋" w:cs="仿宋"/>
          <w:sz w:val="24"/>
        </w:rPr>
      </w:pPr>
      <w:bookmarkStart w:id="30" w:name="_Toc28177"/>
      <w:r>
        <w:rPr>
          <w:rFonts w:hint="eastAsia" w:ascii="仿宋" w:hAnsi="仿宋" w:eastAsia="仿宋" w:cs="仿宋"/>
          <w:sz w:val="24"/>
        </w:rPr>
        <w:t>1、</w:t>
      </w:r>
      <w:bookmarkEnd w:id="30"/>
      <w:r>
        <w:rPr>
          <w:rFonts w:hint="eastAsia" w:ascii="仿宋" w:hAnsi="仿宋" w:eastAsia="仿宋" w:cs="仿宋"/>
          <w:sz w:val="24"/>
        </w:rPr>
        <w:t>解答患者项目相关问题；</w:t>
      </w:r>
    </w:p>
    <w:p w14:paraId="2C1FC37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2、对热线电话中常见的Q&amp;A的汇总及反馈；</w:t>
      </w:r>
    </w:p>
    <w:p w14:paraId="39036CA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3、对通话记录进行统计及归档；</w:t>
      </w:r>
    </w:p>
    <w:p w14:paraId="5ECB410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4、保证热线正常运行并及时接听咨询电话。</w:t>
      </w:r>
    </w:p>
    <w:p w14:paraId="7E50B68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5、保持与项目相关人员的及时沟通，保障项目正常运行。</w:t>
      </w:r>
    </w:p>
    <w:p w14:paraId="1306D10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6、保持认真、细心和高效的工作态度。</w:t>
      </w:r>
    </w:p>
    <w:bookmarkEnd w:id="27"/>
    <w:bookmarkEnd w:id="28"/>
    <w:bookmarkEnd w:id="29"/>
    <w:p w14:paraId="06411BBB">
      <w:pPr>
        <w:adjustRightInd w:val="0"/>
        <w:snapToGrid w:val="0"/>
        <w:spacing w:line="560" w:lineRule="exact"/>
        <w:ind w:firstLine="480" w:firstLineChars="200"/>
        <w:jc w:val="left"/>
        <w:rPr>
          <w:rFonts w:ascii="仿宋" w:hAnsi="仿宋" w:eastAsia="仿宋" w:cs="仿宋"/>
          <w:sz w:val="24"/>
        </w:rPr>
      </w:pPr>
      <w:bookmarkStart w:id="31" w:name="_Toc60315696"/>
      <w:bookmarkStart w:id="32" w:name="_Toc525393325"/>
      <w:bookmarkStart w:id="33" w:name="_Toc26251"/>
      <w:r>
        <w:rPr>
          <w:rFonts w:hint="eastAsia" w:ascii="仿宋" w:hAnsi="仿宋" w:eastAsia="仿宋" w:cs="仿宋"/>
          <w:sz w:val="24"/>
        </w:rPr>
        <w:t>5、PC药品质量问题上报机制</w:t>
      </w:r>
      <w:bookmarkEnd w:id="31"/>
      <w:bookmarkEnd w:id="32"/>
      <w:bookmarkEnd w:id="33"/>
      <w:bookmarkStart w:id="34" w:name="_Toc15376"/>
      <w:bookmarkStart w:id="35" w:name="_Toc1173"/>
      <w:bookmarkStart w:id="36" w:name="_Toc60318000"/>
      <w:bookmarkStart w:id="37" w:name="_Toc60315697"/>
      <w:bookmarkStart w:id="38" w:name="_Toc5805"/>
      <w:bookmarkStart w:id="39" w:name="_Toc28967"/>
      <w:bookmarkStart w:id="40" w:name="_Toc6402"/>
      <w:bookmarkStart w:id="41" w:name="_Toc525393326"/>
      <w:bookmarkStart w:id="42" w:name="_Toc13202"/>
      <w:bookmarkStart w:id="43" w:name="_Toc29699"/>
      <w:r>
        <w:rPr>
          <w:rFonts w:hint="eastAsia" w:ascii="仿宋" w:hAnsi="仿宋" w:eastAsia="仿宋" w:cs="仿宋"/>
          <w:sz w:val="24"/>
        </w:rPr>
        <w:t>（如有）</w:t>
      </w:r>
    </w:p>
    <w:p w14:paraId="1FE62C61">
      <w:pPr>
        <w:adjustRightInd w:val="0"/>
        <w:snapToGrid w:val="0"/>
        <w:spacing w:line="560" w:lineRule="exact"/>
        <w:jc w:val="left"/>
        <w:rPr>
          <w:rFonts w:ascii="仿宋" w:hAnsi="仿宋" w:eastAsia="仿宋" w:cs="仿宋"/>
          <w:sz w:val="24"/>
        </w:rPr>
      </w:pPr>
      <w:r>
        <w:rPr>
          <w:rFonts w:hint="eastAsia" w:ascii="仿宋" w:hAnsi="仿宋" w:eastAsia="仿宋" w:cs="仿宋"/>
          <w:sz w:val="24"/>
        </w:rPr>
        <w:t>五、项目执行中事件处理权限及上报办法</w:t>
      </w:r>
    </w:p>
    <w:p w14:paraId="74D4A5D8">
      <w:pPr>
        <w:adjustRightInd w:val="0"/>
        <w:snapToGrid w:val="0"/>
        <w:spacing w:line="560" w:lineRule="exact"/>
        <w:jc w:val="left"/>
        <w:rPr>
          <w:rFonts w:ascii="仿宋" w:hAnsi="仿宋" w:eastAsia="仿宋" w:cs="仿宋"/>
          <w:sz w:val="24"/>
        </w:rPr>
      </w:pPr>
      <w:r>
        <w:rPr>
          <w:rFonts w:hint="eastAsia" w:ascii="仿宋" w:hAnsi="仿宋" w:eastAsia="仿宋" w:cs="仿宋"/>
          <w:sz w:val="24"/>
        </w:rPr>
        <w:t>1、援助物资质量问题处理</w:t>
      </w:r>
      <w:bookmarkEnd w:id="34"/>
      <w:bookmarkEnd w:id="35"/>
      <w:bookmarkEnd w:id="36"/>
      <w:bookmarkEnd w:id="37"/>
      <w:bookmarkEnd w:id="38"/>
      <w:bookmarkEnd w:id="39"/>
      <w:bookmarkEnd w:id="40"/>
      <w:bookmarkEnd w:id="41"/>
      <w:bookmarkEnd w:id="42"/>
      <w:bookmarkEnd w:id="43"/>
    </w:p>
    <w:p w14:paraId="564EA9F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办人员收到安全问题后，要求及救助人员或相关人员第一时间用邮件将异常情况通知项目办邮箱，项目主任将转发相关信息告知捐赠方，寻求相关质量部确认，是否属于物资安全问题并在可更换的物资范围之内。【文件包括：（1）事件经过（援助物资签收时间、物资批号、数量、发生的特殊情况描述及问题药品照片等）；（2）评审小组门或捐赠方对以上信息的回复】。如果判定物资在可更换范围内，记录系统，并向救助对象通知可更换物资的时间，患者更换物资在得到项目办人员的确认后，可进行调换，退回物资需填写《物资退回通知单》由领取人签字。</w:t>
      </w:r>
    </w:p>
    <w:p w14:paraId="0EE3E8CA">
      <w:pPr>
        <w:adjustRightInd w:val="0"/>
        <w:snapToGrid w:val="0"/>
        <w:spacing w:line="560" w:lineRule="exact"/>
        <w:ind w:firstLine="480" w:firstLineChars="200"/>
        <w:jc w:val="left"/>
        <w:rPr>
          <w:rFonts w:hint="eastAsia" w:ascii="仿宋" w:hAnsi="仿宋" w:eastAsia="仿宋" w:cs="仿宋"/>
          <w:sz w:val="24"/>
        </w:rPr>
      </w:pPr>
      <w:bookmarkStart w:id="44" w:name="_Toc25610"/>
      <w:bookmarkStart w:id="45" w:name="_Toc12353"/>
      <w:bookmarkStart w:id="46" w:name="_Toc32144"/>
      <w:bookmarkStart w:id="47" w:name="_Toc11288"/>
      <w:bookmarkStart w:id="48" w:name="_Toc31102"/>
      <w:bookmarkStart w:id="49" w:name="_Toc10642"/>
      <w:bookmarkStart w:id="50" w:name="_Toc60315698"/>
      <w:bookmarkStart w:id="51" w:name="_Toc11895"/>
      <w:bookmarkStart w:id="52" w:name="_Toc32448"/>
      <w:bookmarkStart w:id="53" w:name="_Toc21481"/>
      <w:bookmarkStart w:id="54" w:name="_Toc4752"/>
      <w:bookmarkStart w:id="55" w:name="_Toc4072"/>
      <w:bookmarkStart w:id="56" w:name="_Toc60318001"/>
      <w:r>
        <w:rPr>
          <w:rFonts w:hint="eastAsia" w:ascii="仿宋" w:hAnsi="仿宋" w:eastAsia="仿宋" w:cs="仿宋"/>
          <w:sz w:val="24"/>
        </w:rPr>
        <w:t>上报要求：项目药师或项目办工作人员在和患者沟通时发现了以上需要上报的情况，需及时电话或信息告知项目主任，由项目主任收集并填写不良事件报告表，并在24小时内进行上报。</w:t>
      </w:r>
      <w:bookmarkEnd w:id="44"/>
      <w:bookmarkEnd w:id="45"/>
      <w:bookmarkEnd w:id="46"/>
      <w:bookmarkEnd w:id="47"/>
      <w:bookmarkEnd w:id="48"/>
      <w:bookmarkEnd w:id="49"/>
      <w:bookmarkEnd w:id="50"/>
      <w:bookmarkEnd w:id="51"/>
      <w:bookmarkEnd w:id="52"/>
      <w:bookmarkEnd w:id="53"/>
      <w:bookmarkEnd w:id="54"/>
      <w:bookmarkEnd w:id="55"/>
      <w:bookmarkEnd w:id="56"/>
      <w:bookmarkStart w:id="57" w:name="_Toc23116"/>
    </w:p>
    <w:p w14:paraId="65A3BC21">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物资退回通知单</w:t>
      </w:r>
      <w:bookmarkEnd w:id="57"/>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1"/>
        <w:gridCol w:w="20"/>
        <w:gridCol w:w="100"/>
        <w:gridCol w:w="4161"/>
      </w:tblGrid>
      <w:tr w14:paraId="0135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41" w:type="dxa"/>
          </w:tcPr>
          <w:p w14:paraId="5B9F600D">
            <w:pPr>
              <w:adjustRightInd w:val="0"/>
              <w:snapToGrid w:val="0"/>
              <w:spacing w:line="560" w:lineRule="exact"/>
              <w:jc w:val="left"/>
              <w:rPr>
                <w:rFonts w:ascii="仿宋" w:hAnsi="仿宋" w:eastAsia="仿宋" w:cs="仿宋"/>
                <w:sz w:val="24"/>
              </w:rPr>
            </w:pPr>
            <w:r>
              <w:rPr>
                <w:rFonts w:hint="eastAsia" w:ascii="仿宋" w:hAnsi="仿宋" w:eastAsia="仿宋" w:cs="仿宋"/>
                <w:sz w:val="24"/>
              </w:rPr>
              <w:t>援助人姓名：</w:t>
            </w:r>
          </w:p>
        </w:tc>
        <w:tc>
          <w:tcPr>
            <w:tcW w:w="4281" w:type="dxa"/>
            <w:gridSpan w:val="3"/>
          </w:tcPr>
          <w:p w14:paraId="45B00BFC">
            <w:pPr>
              <w:adjustRightInd w:val="0"/>
              <w:snapToGrid w:val="0"/>
              <w:spacing w:line="560" w:lineRule="exact"/>
              <w:jc w:val="left"/>
              <w:rPr>
                <w:rFonts w:ascii="仿宋" w:hAnsi="仿宋" w:eastAsia="仿宋" w:cs="仿宋"/>
                <w:sz w:val="24"/>
              </w:rPr>
            </w:pPr>
            <w:r>
              <w:rPr>
                <w:rFonts w:hint="eastAsia" w:ascii="仿宋" w:hAnsi="仿宋" w:eastAsia="仿宋" w:cs="仿宋"/>
                <w:sz w:val="24"/>
              </w:rPr>
              <w:t>救助人编号:</w:t>
            </w:r>
          </w:p>
        </w:tc>
      </w:tr>
      <w:tr w14:paraId="4DAE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Pr>
          <w:p w14:paraId="0A0A3BC4">
            <w:pPr>
              <w:adjustRightInd w:val="0"/>
              <w:snapToGrid w:val="0"/>
              <w:spacing w:line="560" w:lineRule="exact"/>
              <w:jc w:val="left"/>
              <w:rPr>
                <w:rFonts w:ascii="仿宋" w:hAnsi="仿宋" w:eastAsia="仿宋" w:cs="仿宋"/>
                <w:sz w:val="24"/>
              </w:rPr>
            </w:pPr>
            <w:r>
              <w:rPr>
                <w:rFonts w:hint="eastAsia" w:ascii="仿宋" w:hAnsi="仿宋" w:eastAsia="仿宋" w:cs="仿宋"/>
                <w:sz w:val="24"/>
              </w:rPr>
              <w:t>身份证号码：</w:t>
            </w:r>
          </w:p>
        </w:tc>
      </w:tr>
      <w:tr w14:paraId="7555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61" w:type="dxa"/>
            <w:gridSpan w:val="2"/>
          </w:tcPr>
          <w:p w14:paraId="72268F95">
            <w:p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项目物资：</w:t>
            </w:r>
          </w:p>
        </w:tc>
        <w:tc>
          <w:tcPr>
            <w:tcW w:w="4261" w:type="dxa"/>
            <w:gridSpan w:val="2"/>
          </w:tcPr>
          <w:p w14:paraId="3C4C8550">
            <w:pPr>
              <w:adjustRightInd w:val="0"/>
              <w:snapToGrid w:val="0"/>
              <w:spacing w:line="560" w:lineRule="exact"/>
              <w:jc w:val="left"/>
              <w:rPr>
                <w:rFonts w:ascii="仿宋" w:hAnsi="仿宋" w:eastAsia="仿宋" w:cs="仿宋"/>
                <w:sz w:val="24"/>
              </w:rPr>
            </w:pPr>
            <w:r>
              <w:rPr>
                <w:rFonts w:hint="eastAsia" w:ascii="仿宋" w:hAnsi="仿宋" w:eastAsia="仿宋" w:cs="仿宋"/>
                <w:sz w:val="24"/>
              </w:rPr>
              <w:t>项目发放人：</w:t>
            </w:r>
          </w:p>
        </w:tc>
      </w:tr>
      <w:tr w14:paraId="5991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522" w:type="dxa"/>
            <w:gridSpan w:val="4"/>
          </w:tcPr>
          <w:p w14:paraId="6A106C3A">
            <w:pPr>
              <w:adjustRightInd w:val="0"/>
              <w:snapToGrid w:val="0"/>
              <w:spacing w:line="560" w:lineRule="exact"/>
              <w:jc w:val="left"/>
              <w:rPr>
                <w:rFonts w:ascii="仿宋" w:hAnsi="仿宋" w:eastAsia="仿宋" w:cs="仿宋"/>
                <w:sz w:val="24"/>
              </w:rPr>
            </w:pPr>
            <w:r>
              <w:rPr>
                <w:rFonts w:hint="eastAsia" w:ascii="仿宋" w:hAnsi="仿宋" w:eastAsia="仿宋" w:cs="仿宋"/>
                <w:sz w:val="24"/>
              </w:rPr>
              <w:t>物资存放地：</w:t>
            </w:r>
          </w:p>
        </w:tc>
      </w:tr>
      <w:tr w14:paraId="122F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Pr>
          <w:p w14:paraId="53A50607">
            <w:pPr>
              <w:adjustRightInd w:val="0"/>
              <w:snapToGrid w:val="0"/>
              <w:spacing w:line="560" w:lineRule="exact"/>
              <w:jc w:val="left"/>
              <w:rPr>
                <w:rFonts w:ascii="仿宋" w:hAnsi="仿宋" w:eastAsia="仿宋" w:cs="仿宋"/>
                <w:sz w:val="24"/>
              </w:rPr>
            </w:pPr>
            <w:r>
              <w:rPr>
                <w:rFonts w:hint="eastAsia" w:ascii="仿宋" w:hAnsi="仿宋" w:eastAsia="仿宋" w:cs="仿宋"/>
                <w:sz w:val="24"/>
              </w:rPr>
              <w:t>援助物资名称：</w:t>
            </w:r>
          </w:p>
        </w:tc>
        <w:tc>
          <w:tcPr>
            <w:tcW w:w="4161" w:type="dxa"/>
          </w:tcPr>
          <w:p w14:paraId="707853D4">
            <w:pPr>
              <w:adjustRightInd w:val="0"/>
              <w:snapToGrid w:val="0"/>
              <w:spacing w:line="560" w:lineRule="exact"/>
              <w:jc w:val="left"/>
              <w:rPr>
                <w:rFonts w:ascii="仿宋" w:hAnsi="仿宋" w:eastAsia="仿宋" w:cs="仿宋"/>
                <w:sz w:val="24"/>
              </w:rPr>
            </w:pPr>
            <w:r>
              <w:rPr>
                <w:rFonts w:hint="eastAsia" w:ascii="仿宋" w:hAnsi="仿宋" w:eastAsia="仿宋" w:cs="仿宋"/>
                <w:sz w:val="24"/>
              </w:rPr>
              <w:t>援助物资批号：</w:t>
            </w:r>
          </w:p>
        </w:tc>
      </w:tr>
      <w:tr w14:paraId="154C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Pr>
          <w:p w14:paraId="35AF9EAF">
            <w:pPr>
              <w:adjustRightInd w:val="0"/>
              <w:snapToGrid w:val="0"/>
              <w:spacing w:line="560" w:lineRule="exact"/>
              <w:jc w:val="left"/>
              <w:rPr>
                <w:rFonts w:ascii="仿宋" w:hAnsi="仿宋" w:eastAsia="仿宋" w:cs="仿宋"/>
                <w:sz w:val="24"/>
              </w:rPr>
            </w:pPr>
            <w:r>
              <w:rPr>
                <w:rFonts w:hint="eastAsia" w:ascii="仿宋" w:hAnsi="仿宋" w:eastAsia="仿宋" w:cs="仿宋"/>
                <w:sz w:val="24"/>
              </w:rPr>
              <w:t>援助物资规格：</w:t>
            </w:r>
          </w:p>
        </w:tc>
        <w:tc>
          <w:tcPr>
            <w:tcW w:w="4161" w:type="dxa"/>
          </w:tcPr>
          <w:p w14:paraId="2E6670B2">
            <w:pPr>
              <w:adjustRightInd w:val="0"/>
              <w:snapToGrid w:val="0"/>
              <w:spacing w:line="560" w:lineRule="exact"/>
              <w:jc w:val="left"/>
              <w:rPr>
                <w:rFonts w:ascii="仿宋" w:hAnsi="仿宋" w:eastAsia="仿宋" w:cs="仿宋"/>
                <w:sz w:val="24"/>
              </w:rPr>
            </w:pPr>
            <w:r>
              <w:rPr>
                <w:rFonts w:hint="eastAsia" w:ascii="仿宋" w:hAnsi="仿宋" w:eastAsia="仿宋" w:cs="仿宋"/>
                <w:sz w:val="24"/>
              </w:rPr>
              <w:t>援助物资效期：</w:t>
            </w:r>
          </w:p>
        </w:tc>
      </w:tr>
      <w:tr w14:paraId="2566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Pr>
          <w:p w14:paraId="4DE160F7">
            <w:pPr>
              <w:adjustRightInd w:val="0"/>
              <w:snapToGrid w:val="0"/>
              <w:spacing w:line="560" w:lineRule="exact"/>
              <w:jc w:val="left"/>
              <w:rPr>
                <w:rFonts w:ascii="仿宋" w:hAnsi="仿宋" w:eastAsia="仿宋" w:cs="仿宋"/>
                <w:sz w:val="24"/>
              </w:rPr>
            </w:pPr>
            <w:r>
              <w:rPr>
                <w:rFonts w:hint="eastAsia" w:ascii="仿宋" w:hAnsi="仿宋" w:eastAsia="仿宋" w:cs="仿宋"/>
                <w:sz w:val="24"/>
              </w:rPr>
              <w:t>退回援助物资发放时间：</w:t>
            </w:r>
          </w:p>
        </w:tc>
        <w:tc>
          <w:tcPr>
            <w:tcW w:w="4161" w:type="dxa"/>
          </w:tcPr>
          <w:p w14:paraId="6A4F8C28">
            <w:pPr>
              <w:adjustRightInd w:val="0"/>
              <w:snapToGrid w:val="0"/>
              <w:spacing w:line="560" w:lineRule="exact"/>
              <w:jc w:val="left"/>
              <w:rPr>
                <w:rFonts w:ascii="仿宋" w:hAnsi="仿宋" w:eastAsia="仿宋" w:cs="仿宋"/>
                <w:sz w:val="24"/>
              </w:rPr>
            </w:pPr>
            <w:r>
              <w:rPr>
                <w:rFonts w:hint="eastAsia" w:ascii="仿宋" w:hAnsi="仿宋" w:eastAsia="仿宋" w:cs="仿宋"/>
                <w:sz w:val="24"/>
              </w:rPr>
              <w:t>退回物资数量：</w:t>
            </w:r>
          </w:p>
        </w:tc>
      </w:tr>
      <w:tr w14:paraId="728C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Pr>
          <w:p w14:paraId="4EC9118F">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退回原因：</w:t>
            </w:r>
          </w:p>
        </w:tc>
      </w:tr>
    </w:tbl>
    <w:p w14:paraId="51067A52">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发放人签字：日期：</w:t>
      </w:r>
    </w:p>
    <w:p w14:paraId="648960D2">
      <w:pPr>
        <w:adjustRightInd w:val="0"/>
        <w:snapToGrid w:val="0"/>
        <w:spacing w:line="560" w:lineRule="exact"/>
        <w:jc w:val="center"/>
        <w:rPr>
          <w:rFonts w:ascii="仿宋" w:hAnsi="仿宋" w:eastAsia="仿宋" w:cs="仿宋"/>
          <w:sz w:val="24"/>
        </w:rPr>
      </w:pPr>
      <w:bookmarkStart w:id="58" w:name="_Toc6988"/>
      <w:r>
        <w:rPr>
          <w:rFonts w:hint="eastAsia" w:ascii="仿宋" w:hAnsi="仿宋" w:eastAsia="仿宋" w:cs="仿宋"/>
          <w:sz w:val="24"/>
        </w:rPr>
        <w:t>援助人签字：日期：</w:t>
      </w:r>
      <w:bookmarkEnd w:id="58"/>
    </w:p>
    <w:p w14:paraId="49AB0B10">
      <w:pPr>
        <w:adjustRightInd w:val="0"/>
        <w:snapToGrid w:val="0"/>
        <w:spacing w:line="560" w:lineRule="exact"/>
        <w:jc w:val="left"/>
        <w:rPr>
          <w:rFonts w:ascii="仿宋" w:hAnsi="仿宋" w:eastAsia="仿宋" w:cs="仿宋"/>
          <w:sz w:val="24"/>
        </w:rPr>
      </w:pPr>
      <w:bookmarkStart w:id="59" w:name="_Toc29261"/>
      <w:bookmarkStart w:id="60" w:name="_Toc23028"/>
      <w:bookmarkStart w:id="61" w:name="_Toc14133"/>
      <w:bookmarkStart w:id="62" w:name="_Toc1000"/>
      <w:bookmarkStart w:id="63" w:name="_Toc3203"/>
      <w:bookmarkStart w:id="64" w:name="_Toc482288698"/>
      <w:bookmarkStart w:id="65" w:name="_Toc4294"/>
      <w:bookmarkStart w:id="66" w:name="_Toc60315699"/>
      <w:bookmarkStart w:id="67" w:name="_Toc2213"/>
      <w:bookmarkStart w:id="68" w:name="_Toc1851"/>
      <w:r>
        <w:rPr>
          <w:rFonts w:hint="eastAsia" w:ascii="仿宋" w:hAnsi="仿宋" w:eastAsia="仿宋" w:cs="仿宋"/>
          <w:sz w:val="24"/>
        </w:rPr>
        <w:t>2、物资索赔流程</w:t>
      </w:r>
      <w:bookmarkEnd w:id="59"/>
      <w:bookmarkEnd w:id="60"/>
      <w:bookmarkEnd w:id="61"/>
      <w:bookmarkEnd w:id="62"/>
      <w:bookmarkEnd w:id="63"/>
      <w:bookmarkEnd w:id="64"/>
      <w:bookmarkEnd w:id="65"/>
      <w:bookmarkEnd w:id="66"/>
      <w:bookmarkEnd w:id="67"/>
      <w:bookmarkEnd w:id="68"/>
    </w:p>
    <w:p w14:paraId="11CCFEB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物资索赔一般由第三方储藏及发放时不当操作或其他不可抗力等原因产生，索赔对象为物流公司及物资存放地。</w:t>
      </w:r>
    </w:p>
    <w:p w14:paraId="6042EE31">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索赔范围包括但不限于：物资包装破损、影响物资质量的超温、物资丢失、物资错发，以及其他由于人为原因导致的物资损失等。</w:t>
      </w:r>
    </w:p>
    <w:p w14:paraId="4C6F242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索赔流程，如下图</w:t>
      </w:r>
    </w:p>
    <w:p w14:paraId="11EF7A11">
      <w:pPr>
        <w:adjustRightInd w:val="0"/>
        <w:snapToGrid w:val="0"/>
        <w:spacing w:line="560" w:lineRule="exact"/>
        <w:jc w:val="left"/>
        <w:rPr>
          <w:rFonts w:ascii="仿宋" w:hAnsi="仿宋" w:eastAsia="仿宋" w:cs="仿宋"/>
          <w:sz w:val="24"/>
        </w:rPr>
      </w:pPr>
      <w:r>
        <w:rPr>
          <w:rFonts w:hint="eastAsia" w:ascii="仿宋" w:hAnsi="仿宋" w:eastAsia="仿宋" w:cs="仿宋"/>
          <w:sz w:val="24"/>
        </w:rPr>
        <w:t>1.一般事务上报流程</w:t>
      </w:r>
    </w:p>
    <w:p w14:paraId="67013C99">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项目部审批事务：</w:t>
      </w:r>
    </w:p>
    <w:p w14:paraId="2DF328A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项目内部需协调沟通的事务，对于救助人在申请资料过程中，项目集中性问题给出的应急或指导意见及审批。对于项目办在项目执行中需要协调或请示的协助，包括项目中涉及全面性的、申请流程变更。</w:t>
      </w:r>
    </w:p>
    <w:p w14:paraId="578609FA">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行政负责人审批事务：</w:t>
      </w:r>
    </w:p>
    <w:p w14:paraId="2040A57E">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新项目报批，救助方案更改报批、涉及和捐赠方援助意愿更改、申请经济条件变更等事务报批等。</w:t>
      </w:r>
    </w:p>
    <w:p w14:paraId="0079E20A">
      <w:pPr>
        <w:adjustRightInd w:val="0"/>
        <w:snapToGrid w:val="0"/>
        <w:spacing w:line="560" w:lineRule="exact"/>
        <w:jc w:val="left"/>
        <w:rPr>
          <w:rFonts w:ascii="仿宋" w:hAnsi="仿宋" w:eastAsia="仿宋" w:cs="仿宋"/>
          <w:sz w:val="24"/>
        </w:rPr>
      </w:pPr>
      <w:r>
        <w:rPr>
          <w:rFonts w:hint="eastAsia" w:ascii="仿宋" w:hAnsi="仿宋" w:eastAsia="仿宋" w:cs="仿宋"/>
          <w:sz w:val="24"/>
        </w:rPr>
        <w:t>2.紧急事件处理及上报流程</w:t>
      </w:r>
    </w:p>
    <w:p w14:paraId="1A43D32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紧急事件一般来自于项目外界主体，包括但不限于救助人投诉、紧急的发放人与救助人纠纷及肢体冲突事件，未告知的媒体报道或采访等。所有紧急事件在结束后均需要形成文档记录进行留存。</w:t>
      </w:r>
    </w:p>
    <w:p w14:paraId="2D6B72C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（1）救助人投诉</w:t>
      </w:r>
    </w:p>
    <w:p w14:paraId="7798883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一般投诉对象及内容：热线人员接听投诉电话时，需记录救助人投诉内容，尽量询问投诉事宜的前因后果，并做完整记录，安抚其情绪。如患者投诉为热线人员时，则需要转交由热线组长进行接听并告知紧急处理办法，再由热线组长告知项目主任。</w:t>
      </w:r>
    </w:p>
    <w:p w14:paraId="7E37BE0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如投诉内容涉及合规问题：项目相关人员收受礼品或钱财等，需及时上报上级主管进行协助调查及处理。</w:t>
      </w:r>
    </w:p>
    <w:p w14:paraId="3EE20071">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所有投诉事件，需在一个工作日之内给出第一次反馈，如需要逐层处理，增加投诉处理事件的，在第一次反馈后需按照事件发展流程再给予最终反馈结果。</w:t>
      </w:r>
    </w:p>
    <w:p w14:paraId="1023097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已完结的投诉事件需要进行性资料内容的收集，并最终形成事件总结，并以电子档形式进行留存。</w:t>
      </w:r>
    </w:p>
    <w:p w14:paraId="4AF1878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（2）紧急的发放人与救助人纠纷及肢体冲突</w:t>
      </w:r>
    </w:p>
    <w:p w14:paraId="01407793">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一旦发生肢体冲突事件，建议及时报警进行处理，同时上报项目办，项目办接收到信息后，需在半小时内协调上级领导与捐赠方召开紧急会议，确定各方需要解决的事宜，分工安抚双方情绪，平息事宜的同时需要配合警方进行调查。</w:t>
      </w:r>
    </w:p>
    <w:p w14:paraId="37F7F62B">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（3）未告知的媒体报道或采访</w:t>
      </w:r>
    </w:p>
    <w:p w14:paraId="0650533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如出现媒体采访，项目办相关人员均不可在未接到授权的前提下私自进行采访，如有媒体的采访请求，应上报至行政负责人，由行政负责人做统一安排。</w:t>
      </w:r>
    </w:p>
    <w:p w14:paraId="692B713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如以书面报道的媒体事件，如有不实言论或对项目及</w:t>
      </w:r>
      <w:r>
        <w:rPr>
          <w:rFonts w:hint="eastAsia" w:ascii="仿宋" w:hAnsi="仿宋" w:eastAsia="仿宋" w:cs="仿宋"/>
          <w:sz w:val="24"/>
          <w:lang w:eastAsia="zh-CN"/>
        </w:rPr>
        <w:t>研究会</w:t>
      </w:r>
      <w:r>
        <w:rPr>
          <w:rFonts w:hint="eastAsia" w:ascii="仿宋" w:hAnsi="仿宋" w:eastAsia="仿宋" w:cs="仿宋"/>
          <w:sz w:val="24"/>
        </w:rPr>
        <w:t>造成名誉伤害的，应及时调查清楚报道来源及报道意图，并截图留存相关证据，进行逐级上报确定解决方案后，再做对外沟通与执行。</w:t>
      </w:r>
    </w:p>
    <w:p w14:paraId="6E83E78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（4）突发事件</w:t>
      </w:r>
    </w:p>
    <w:p w14:paraId="16C54DE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需判断事件严重性与影响范围，再根据实际情况制定方案。</w:t>
      </w:r>
    </w:p>
    <w:p w14:paraId="35FF879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1：若紧急事件未对项目整体造成影响，项目办需在1个工作日内拟定解决方案并交由区域办审批，若有公示的需求，将在审批通过后公示，具体内容包括：解决方案、期限、后续处理等。</w:t>
      </w:r>
    </w:p>
    <w:p w14:paraId="7423AD2F">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2：若紧急事件影响项目整体开展，需立即上报区域办/行政负责人，由区域办/行政负责人做同意安排。</w:t>
      </w:r>
    </w:p>
    <w:p w14:paraId="794D119F">
      <w:pPr>
        <w:adjustRightInd w:val="0"/>
        <w:snapToGrid w:val="0"/>
        <w:spacing w:line="560" w:lineRule="exact"/>
        <w:jc w:val="left"/>
        <w:rPr>
          <w:rFonts w:ascii="仿宋" w:hAnsi="仿宋" w:eastAsia="仿宋" w:cs="仿宋"/>
          <w:sz w:val="24"/>
        </w:rPr>
      </w:pPr>
      <w:bookmarkStart w:id="69" w:name="_Toc467246839"/>
      <w:bookmarkStart w:id="70" w:name="_Toc3516"/>
      <w:bookmarkStart w:id="71" w:name="_Toc60315707"/>
      <w:r>
        <w:rPr>
          <w:rFonts w:hint="eastAsia" w:ascii="仿宋" w:hAnsi="仿宋" w:eastAsia="仿宋" w:cs="仿宋"/>
          <w:sz w:val="24"/>
        </w:rPr>
        <w:t>六、项目质控及反馈</w:t>
      </w:r>
      <w:bookmarkEnd w:id="69"/>
      <w:bookmarkEnd w:id="70"/>
      <w:bookmarkEnd w:id="71"/>
    </w:p>
    <w:p w14:paraId="600BB39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项目质控是对项目执行情况好坏的直接反馈，质控分为上级单位和项目办质控两部分。</w:t>
      </w:r>
    </w:p>
    <w:p w14:paraId="45653381">
      <w:pPr>
        <w:adjustRightInd w:val="0"/>
        <w:snapToGrid w:val="0"/>
        <w:spacing w:line="560" w:lineRule="exact"/>
        <w:ind w:firstLine="480" w:firstLineChars="200"/>
        <w:jc w:val="left"/>
        <w:rPr>
          <w:rFonts w:ascii="仿宋" w:hAnsi="仿宋" w:eastAsia="仿宋" w:cs="仿宋"/>
          <w:sz w:val="24"/>
        </w:rPr>
      </w:pPr>
      <w:bookmarkStart w:id="72" w:name="_Toc18086"/>
      <w:r>
        <w:rPr>
          <w:rFonts w:hint="eastAsia" w:ascii="仿宋" w:hAnsi="仿宋" w:eastAsia="仿宋" w:cs="仿宋"/>
          <w:sz w:val="24"/>
        </w:rPr>
        <w:t>（1）评审小组质控</w:t>
      </w:r>
      <w:bookmarkEnd w:id="72"/>
    </w:p>
    <w:p w14:paraId="70C8657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评审小组根据项目开始执行的日期，确定第一次质控时间，质控内容包括抽查录音、患者档案审核、档案规整、物流流向等多个方面。对于质控出的问题给于纸质版反馈，项目办需根据质控中的问题进行定期整改，对于整改完成的部分予以记录，无法整改的需向上级部门反馈。整改记录与质控记录共同留存。</w:t>
      </w:r>
    </w:p>
    <w:p w14:paraId="025D8D40">
      <w:pPr>
        <w:adjustRightInd w:val="0"/>
        <w:snapToGrid w:val="0"/>
        <w:spacing w:line="560" w:lineRule="exact"/>
        <w:ind w:firstLine="480" w:firstLineChars="200"/>
        <w:jc w:val="left"/>
        <w:rPr>
          <w:rFonts w:ascii="仿宋" w:hAnsi="仿宋" w:eastAsia="仿宋" w:cs="仿宋"/>
          <w:sz w:val="24"/>
        </w:rPr>
      </w:pPr>
      <w:bookmarkStart w:id="73" w:name="_Toc29425"/>
      <w:r>
        <w:rPr>
          <w:rFonts w:hint="eastAsia" w:ascii="仿宋" w:hAnsi="仿宋" w:eastAsia="仿宋" w:cs="仿宋"/>
          <w:sz w:val="24"/>
        </w:rPr>
        <w:t>（2）项目办质控</w:t>
      </w:r>
      <w:bookmarkEnd w:id="73"/>
    </w:p>
    <w:p w14:paraId="453C647C">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项目办主任针对项目可自行质控，质控方式可采用项目电话回访，有条件的可针对患者本人进行回访，不具备条件的可进行执行方回访，及时发现项目中存在的问题，及时对问题进行整改和规范，以确保项目进行的规范性。</w:t>
      </w:r>
    </w:p>
    <w:p w14:paraId="261DBA0F">
      <w:pPr>
        <w:adjustRightInd w:val="0"/>
        <w:snapToGrid w:val="0"/>
        <w:spacing w:line="560" w:lineRule="exact"/>
        <w:jc w:val="left"/>
        <w:rPr>
          <w:rFonts w:ascii="仿宋" w:hAnsi="仿宋" w:eastAsia="仿宋" w:cs="仿宋"/>
          <w:sz w:val="24"/>
        </w:rPr>
      </w:pPr>
      <w:bookmarkStart w:id="74" w:name="_Toc3118"/>
      <w:bookmarkStart w:id="75" w:name="_Toc5895"/>
      <w:bookmarkStart w:id="76" w:name="_Toc5738"/>
      <w:bookmarkStart w:id="77" w:name="_Toc466724193"/>
      <w:bookmarkStart w:id="78" w:name="_Toc11570"/>
      <w:bookmarkStart w:id="79" w:name="_Toc13673"/>
      <w:bookmarkStart w:id="80" w:name="_Toc1840"/>
      <w:bookmarkStart w:id="81" w:name="_Toc60315708"/>
      <w:bookmarkStart w:id="82" w:name="_Toc31307"/>
      <w:bookmarkStart w:id="83" w:name="_Toc7973"/>
      <w:r>
        <w:rPr>
          <w:rFonts w:hint="eastAsia" w:ascii="仿宋" w:hAnsi="仿宋" w:eastAsia="仿宋" w:cs="仿宋"/>
          <w:sz w:val="24"/>
        </w:rPr>
        <w:t>七、救助人出组流程</w:t>
      </w:r>
      <w:bookmarkEnd w:id="74"/>
      <w:bookmarkEnd w:id="75"/>
      <w:bookmarkEnd w:id="76"/>
      <w:bookmarkEnd w:id="77"/>
      <w:bookmarkEnd w:id="78"/>
      <w:bookmarkEnd w:id="79"/>
      <w:bookmarkEnd w:id="80"/>
      <w:bookmarkEnd w:id="81"/>
      <w:bookmarkEnd w:id="82"/>
      <w:bookmarkEnd w:id="83"/>
    </w:p>
    <w:p w14:paraId="641E603E">
      <w:pPr>
        <w:adjustRightInd w:val="0"/>
        <w:snapToGrid w:val="0"/>
        <w:spacing w:line="560" w:lineRule="exact"/>
        <w:jc w:val="left"/>
        <w:rPr>
          <w:rFonts w:ascii="仿宋" w:hAnsi="仿宋" w:eastAsia="仿宋" w:cs="仿宋"/>
          <w:sz w:val="24"/>
        </w:rPr>
      </w:pPr>
      <w:r>
        <w:rPr>
          <w:rFonts w:hint="eastAsia" w:ascii="仿宋" w:hAnsi="仿宋" w:eastAsia="仿宋" w:cs="仿宋"/>
          <w:sz w:val="24"/>
        </w:rPr>
        <w:t>终止条件</w:t>
      </w:r>
    </w:p>
    <w:p w14:paraId="1A95C7D1">
      <w:pPr>
        <w:adjustRightInd w:val="0"/>
        <w:snapToGrid w:val="0"/>
        <w:spacing w:line="560" w:lineRule="exact"/>
        <w:ind w:firstLine="480" w:firstLineChars="200"/>
        <w:jc w:val="left"/>
        <w:rPr>
          <w:rFonts w:ascii="仿宋" w:hAnsi="仿宋" w:eastAsia="仿宋" w:cs="仿宋"/>
          <w:sz w:val="24"/>
        </w:rPr>
      </w:pPr>
      <w:bookmarkStart w:id="84" w:name="_DV_M118"/>
      <w:bookmarkEnd w:id="84"/>
      <w:r>
        <w:rPr>
          <w:rFonts w:hint="eastAsia" w:ascii="仿宋" w:hAnsi="仿宋" w:eastAsia="仿宋" w:cs="仿宋"/>
          <w:sz w:val="24"/>
        </w:rPr>
        <w:t>(1)因救助人自身原因，经确认不再符合救助条件。</w:t>
      </w:r>
    </w:p>
    <w:p w14:paraId="08BE6EED">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(2)救助人未按照项目规范或要求或拒绝进行项目评估。</w:t>
      </w:r>
    </w:p>
    <w:p w14:paraId="28C5B1E4">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(3)救助人死亡(包括自然死亡与宣告死亡)或者因刑事犯罪被剥夺政治权利终身以及收监服刑。</w:t>
      </w:r>
    </w:p>
    <w:p w14:paraId="17AC8046">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(4)救助人以盈利为目的，将所筹物资非法倒卖、销售他人、有偿转让、无偿赠与、与他人交换或者其他盈利目的。</w:t>
      </w:r>
    </w:p>
    <w:p w14:paraId="3816FEBF">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(5)救助人伪造、篡改、捏造申请资料或者隐瞒申报，提供不实虚假资料。</w:t>
      </w:r>
    </w:p>
    <w:p w14:paraId="1ACF9445">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(6)由于不可抗力、国家政策等因素造成捐赠物资短缺。</w:t>
      </w:r>
    </w:p>
    <w:p w14:paraId="255DE55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(7)救助人自愿放弃救助资格。或法定监护人、亲属要求停止使用项目捐赠物资。</w:t>
      </w:r>
    </w:p>
    <w:p w14:paraId="1A091AC8">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(8)救助人、其直系亲属(包括法定监护人)以及其授意的利害关系人严重干扰项目相关人员正常工作秩序，或为了得到项目援助，向项目相关人员行贿。</w:t>
      </w:r>
    </w:p>
    <w:p w14:paraId="468FFD90">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(9)项目自然终止、因不可抗力、捐赠企业经营条件恶化或其他特殊原因致使项目终止，或项目未终止但捐赠物资发放完毕。</w:t>
      </w:r>
    </w:p>
    <w:p w14:paraId="335B5C97">
      <w:pPr>
        <w:adjustRightInd w:val="0"/>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(10)入组救助人长期未领取捐赠物资(自计划领取日后2个月以上)，将暂停当前救助，待救助人按要求提交补充材料后恢复。</w:t>
      </w:r>
    </w:p>
    <w:p w14:paraId="7E28831D">
      <w:pPr>
        <w:adjustRightInd w:val="0"/>
        <w:snapToGrid w:val="0"/>
        <w:spacing w:line="560" w:lineRule="exact"/>
        <w:ind w:firstLine="480" w:firstLineChars="200"/>
        <w:jc w:val="left"/>
        <w:rPr>
          <w:rFonts w:ascii="仿宋" w:hAnsi="仿宋" w:eastAsia="仿宋" w:cs="仿宋"/>
          <w:sz w:val="24"/>
        </w:rPr>
      </w:pPr>
    </w:p>
    <w:p w14:paraId="774321A9">
      <w:pPr>
        <w:adjustRightInd w:val="0"/>
        <w:snapToGrid w:val="0"/>
        <w:spacing w:line="560" w:lineRule="exact"/>
        <w:ind w:firstLine="480" w:firstLineChars="200"/>
        <w:jc w:val="left"/>
        <w:rPr>
          <w:rFonts w:ascii="仿宋" w:hAnsi="仿宋" w:eastAsia="仿宋" w:cs="仿宋"/>
          <w:sz w:val="24"/>
        </w:rPr>
      </w:pPr>
    </w:p>
    <w:p w14:paraId="19C129F7">
      <w:pPr>
        <w:adjustRightInd w:val="0"/>
        <w:snapToGrid w:val="0"/>
        <w:spacing w:line="560" w:lineRule="exact"/>
        <w:ind w:firstLine="480" w:firstLineChars="200"/>
        <w:jc w:val="left"/>
        <w:rPr>
          <w:rFonts w:ascii="仿宋" w:hAnsi="仿宋" w:eastAsia="仿宋" w:cs="仿宋"/>
          <w:sz w:val="24"/>
        </w:rPr>
      </w:pPr>
    </w:p>
    <w:p w14:paraId="337AB494">
      <w:pPr>
        <w:adjustRightInd w:val="0"/>
        <w:snapToGrid w:val="0"/>
        <w:spacing w:line="560" w:lineRule="exact"/>
        <w:ind w:firstLine="480" w:firstLineChars="200"/>
        <w:jc w:val="left"/>
        <w:rPr>
          <w:rFonts w:ascii="仿宋" w:hAnsi="仿宋" w:eastAsia="仿宋" w:cs="仿宋"/>
          <w:sz w:val="24"/>
        </w:rPr>
      </w:pPr>
    </w:p>
    <w:p w14:paraId="4ABA21D6">
      <w:pPr>
        <w:adjustRightInd w:val="0"/>
        <w:snapToGrid w:val="0"/>
        <w:spacing w:line="560" w:lineRule="exact"/>
        <w:ind w:firstLine="480" w:firstLineChars="200"/>
        <w:jc w:val="left"/>
        <w:rPr>
          <w:rFonts w:ascii="仿宋" w:hAnsi="仿宋" w:eastAsia="仿宋" w:cs="仿宋"/>
          <w:sz w:val="24"/>
        </w:rPr>
      </w:pPr>
    </w:p>
    <w:p w14:paraId="0EEB53E6">
      <w:pPr>
        <w:adjustRightInd w:val="0"/>
        <w:snapToGrid w:val="0"/>
        <w:spacing w:line="560" w:lineRule="exact"/>
        <w:ind w:firstLine="480" w:firstLineChars="200"/>
        <w:jc w:val="left"/>
        <w:rPr>
          <w:rFonts w:ascii="仿宋" w:hAnsi="仿宋" w:eastAsia="仿宋" w:cs="仿宋"/>
          <w:sz w:val="24"/>
        </w:rPr>
      </w:pPr>
    </w:p>
    <w:p w14:paraId="6619C33C">
      <w:pPr>
        <w:adjustRightInd w:val="0"/>
        <w:snapToGrid w:val="0"/>
        <w:spacing w:line="560" w:lineRule="exact"/>
        <w:ind w:firstLine="480" w:firstLineChars="200"/>
        <w:jc w:val="left"/>
        <w:rPr>
          <w:rFonts w:ascii="仿宋" w:hAnsi="仿宋" w:eastAsia="仿宋" w:cs="仿宋"/>
          <w:sz w:val="24"/>
        </w:rPr>
      </w:pPr>
    </w:p>
    <w:p w14:paraId="50B28F62">
      <w:pPr>
        <w:adjustRightInd w:val="0"/>
        <w:snapToGrid w:val="0"/>
        <w:spacing w:line="560" w:lineRule="exact"/>
        <w:ind w:firstLine="480" w:firstLineChars="200"/>
        <w:jc w:val="left"/>
        <w:rPr>
          <w:rFonts w:ascii="仿宋" w:hAnsi="仿宋" w:eastAsia="仿宋" w:cs="仿宋"/>
          <w:sz w:val="24"/>
        </w:rPr>
      </w:pPr>
    </w:p>
    <w:p w14:paraId="27AC14F4">
      <w:pPr>
        <w:adjustRightInd w:val="0"/>
        <w:snapToGrid w:val="0"/>
        <w:spacing w:line="560" w:lineRule="exact"/>
        <w:ind w:firstLine="480" w:firstLineChars="200"/>
        <w:jc w:val="left"/>
        <w:rPr>
          <w:rFonts w:ascii="仿宋" w:hAnsi="仿宋" w:eastAsia="仿宋" w:cs="仿宋"/>
          <w:sz w:val="24"/>
        </w:rPr>
      </w:pPr>
    </w:p>
    <w:p w14:paraId="3B86B615">
      <w:pPr>
        <w:adjustRightInd w:val="0"/>
        <w:snapToGrid w:val="0"/>
        <w:spacing w:line="560" w:lineRule="exact"/>
        <w:ind w:firstLine="480" w:firstLineChars="200"/>
        <w:jc w:val="left"/>
        <w:rPr>
          <w:rFonts w:ascii="仿宋" w:hAnsi="仿宋" w:eastAsia="仿宋" w:cs="仿宋"/>
          <w:sz w:val="24"/>
        </w:rPr>
      </w:pPr>
    </w:p>
    <w:p w14:paraId="5D86996A">
      <w:pPr>
        <w:adjustRightInd w:val="0"/>
        <w:snapToGrid w:val="0"/>
        <w:spacing w:line="560" w:lineRule="exact"/>
        <w:ind w:firstLine="480" w:firstLineChars="200"/>
        <w:jc w:val="left"/>
        <w:rPr>
          <w:rFonts w:ascii="仿宋" w:hAnsi="仿宋" w:eastAsia="仿宋" w:cs="仿宋"/>
          <w:sz w:val="24"/>
        </w:rPr>
      </w:pPr>
    </w:p>
    <w:p w14:paraId="250E1F8B">
      <w:pPr>
        <w:adjustRightInd w:val="0"/>
        <w:snapToGrid w:val="0"/>
        <w:spacing w:line="560" w:lineRule="exact"/>
        <w:ind w:firstLine="480" w:firstLineChars="200"/>
        <w:jc w:val="left"/>
        <w:rPr>
          <w:rFonts w:ascii="仿宋" w:hAnsi="仿宋" w:eastAsia="仿宋" w:cs="仿宋"/>
          <w:sz w:val="24"/>
        </w:rPr>
      </w:pPr>
    </w:p>
    <w:p w14:paraId="454A86AB">
      <w:pPr>
        <w:adjustRightInd w:val="0"/>
        <w:snapToGrid w:val="0"/>
        <w:spacing w:line="560" w:lineRule="exact"/>
        <w:ind w:firstLine="480" w:firstLineChars="200"/>
        <w:jc w:val="left"/>
        <w:rPr>
          <w:rFonts w:ascii="仿宋" w:hAnsi="仿宋" w:eastAsia="仿宋" w:cs="仿宋"/>
          <w:sz w:val="24"/>
        </w:rPr>
      </w:pPr>
    </w:p>
    <w:p w14:paraId="32DD83D0">
      <w:pPr>
        <w:adjustRightInd w:val="0"/>
        <w:snapToGrid w:val="0"/>
        <w:spacing w:line="560" w:lineRule="exact"/>
        <w:ind w:firstLine="480" w:firstLineChars="200"/>
        <w:jc w:val="left"/>
        <w:rPr>
          <w:rFonts w:ascii="仿宋" w:hAnsi="仿宋" w:eastAsia="仿宋" w:cs="仿宋"/>
          <w:sz w:val="24"/>
        </w:rPr>
      </w:pPr>
    </w:p>
    <w:p w14:paraId="4486D6B6">
      <w:pPr>
        <w:adjustRightInd w:val="0"/>
        <w:snapToGrid w:val="0"/>
        <w:spacing w:line="560" w:lineRule="exact"/>
        <w:ind w:firstLine="480" w:firstLineChars="200"/>
        <w:jc w:val="left"/>
        <w:rPr>
          <w:rFonts w:ascii="仿宋" w:hAnsi="仿宋" w:eastAsia="仿宋" w:cs="仿宋"/>
          <w:sz w:val="24"/>
        </w:rPr>
      </w:pPr>
    </w:p>
    <w:p w14:paraId="74D83E54">
      <w:pPr>
        <w:adjustRightInd w:val="0"/>
        <w:snapToGrid w:val="0"/>
        <w:spacing w:line="560" w:lineRule="exact"/>
        <w:ind w:firstLine="480" w:firstLineChars="200"/>
        <w:jc w:val="left"/>
        <w:rPr>
          <w:rFonts w:ascii="仿宋" w:hAnsi="仿宋" w:eastAsia="仿宋" w:cs="仿宋"/>
          <w:sz w:val="24"/>
        </w:rPr>
      </w:pPr>
    </w:p>
    <w:p w14:paraId="10C6D593">
      <w:pPr>
        <w:adjustRightInd w:val="0"/>
        <w:snapToGrid w:val="0"/>
        <w:spacing w:line="560" w:lineRule="exact"/>
        <w:rPr>
          <w:rFonts w:hint="eastAsia" w:ascii="仿宋" w:hAnsi="仿宋" w:eastAsia="仿宋" w:cs="仿宋"/>
          <w:sz w:val="24"/>
        </w:rPr>
      </w:pPr>
    </w:p>
    <w:p w14:paraId="4239B601">
      <w:pPr>
        <w:rPr>
          <w:rFonts w:hint="eastAsia"/>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4A53">
    <w:pPr>
      <w:spacing w:line="173" w:lineRule="auto"/>
      <w:ind w:left="46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860ED">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4860ED">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895"/>
      <w:docPartObj>
        <w:docPartGallery w:val="autotext"/>
      </w:docPartObj>
    </w:sdtPr>
    <w:sdtContent>
      <w:p w14:paraId="6C628E20">
        <w:pPr>
          <w:pStyle w:val="3"/>
          <w:jc w:val="center"/>
        </w:pPr>
        <w:r>
          <w:fldChar w:fldCharType="begin"/>
        </w:r>
        <w:r>
          <w:instrText xml:space="preserve">PAGE   \* MERGEFORMAT</w:instrText>
        </w:r>
        <w:r>
          <w:fldChar w:fldCharType="separate"/>
        </w:r>
        <w:r>
          <w:rPr>
            <w:lang w:val="zh-CN"/>
          </w:rPr>
          <w:t>2</w:t>
        </w:r>
        <w:r>
          <w:fldChar w:fldCharType="end"/>
        </w:r>
      </w:p>
    </w:sdtContent>
  </w:sdt>
  <w:p w14:paraId="79A32987">
    <w:pPr>
      <w:spacing w:line="176" w:lineRule="auto"/>
      <w:jc w:val="center"/>
      <w:rPr>
        <w:rFonts w:hint="eastAsia"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25C1">
    <w:pPr>
      <w:spacing w:line="173" w:lineRule="auto"/>
      <w:ind w:left="46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B3920">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B1B3920">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AF5D">
    <w:pPr>
      <w:spacing w:line="173" w:lineRule="auto"/>
      <w:ind w:left="46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5A37C">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65A37C">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A23A">
    <w:pPr>
      <w:pStyle w:val="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81F3">
    <w:pPr>
      <w:pStyle w:val="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8869">
    <w:pPr>
      <w:pStyle w:val="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334AC"/>
    <w:multiLevelType w:val="singleLevel"/>
    <w:tmpl w:val="BCC334AC"/>
    <w:lvl w:ilvl="0" w:tentative="0">
      <w:start w:val="1"/>
      <w:numFmt w:val="decimal"/>
      <w:suff w:val="space"/>
      <w:lvlText w:val="%1、"/>
      <w:lvlJc w:val="left"/>
    </w:lvl>
  </w:abstractNum>
  <w:abstractNum w:abstractNumId="1">
    <w:nsid w:val="F004FC84"/>
    <w:multiLevelType w:val="singleLevel"/>
    <w:tmpl w:val="F004FC84"/>
    <w:lvl w:ilvl="0" w:tentative="0">
      <w:start w:val="1"/>
      <w:numFmt w:val="chineseCounting"/>
      <w:suff w:val="nothing"/>
      <w:lvlText w:val="%1、"/>
      <w:lvlJc w:val="left"/>
      <w:rPr>
        <w:rFonts w:hint="eastAsia"/>
      </w:rPr>
    </w:lvl>
  </w:abstractNum>
  <w:abstractNum w:abstractNumId="2">
    <w:nsid w:val="03D2CC6C"/>
    <w:multiLevelType w:val="singleLevel"/>
    <w:tmpl w:val="03D2CC6C"/>
    <w:lvl w:ilvl="0" w:tentative="0">
      <w:start w:val="1"/>
      <w:numFmt w:val="chineseCounting"/>
      <w:suff w:val="nothing"/>
      <w:lvlText w:val="%1、"/>
      <w:lvlJc w:val="left"/>
      <w:rPr>
        <w:rFonts w:hint="eastAsia"/>
      </w:rPr>
    </w:lvl>
  </w:abstractNum>
  <w:abstractNum w:abstractNumId="3">
    <w:nsid w:val="1ED2095F"/>
    <w:multiLevelType w:val="singleLevel"/>
    <w:tmpl w:val="1ED2095F"/>
    <w:lvl w:ilvl="0" w:tentative="0">
      <w:start w:val="1"/>
      <w:numFmt w:val="chineseCounting"/>
      <w:suff w:val="nothing"/>
      <w:lvlText w:val="%1、"/>
      <w:lvlJc w:val="left"/>
      <w:rPr>
        <w:rFonts w:hint="eastAsia"/>
      </w:rPr>
    </w:lvl>
  </w:abstractNum>
  <w:abstractNum w:abstractNumId="4">
    <w:nsid w:val="356564F9"/>
    <w:multiLevelType w:val="singleLevel"/>
    <w:tmpl w:val="356564F9"/>
    <w:lvl w:ilvl="0" w:tentative="0">
      <w:start w:val="4"/>
      <w:numFmt w:val="chineseCounting"/>
      <w:suff w:val="nothing"/>
      <w:lvlText w:val="%1、"/>
      <w:lvlJc w:val="left"/>
      <w:rPr>
        <w:rFonts w:hint="eastAsia"/>
      </w:rPr>
    </w:lvl>
  </w:abstractNum>
  <w:abstractNum w:abstractNumId="5">
    <w:nsid w:val="5CB4DF7E"/>
    <w:multiLevelType w:val="singleLevel"/>
    <w:tmpl w:val="5CB4DF7E"/>
    <w:lvl w:ilvl="0" w:tentative="0">
      <w:start w:val="1"/>
      <w:numFmt w:val="chineseCounting"/>
      <w:suff w:val="nothing"/>
      <w:lvlText w:val="%1、"/>
      <w:lvlJc w:val="left"/>
      <w:pPr>
        <w:ind w:left="210"/>
      </w:pPr>
      <w:rPr>
        <w:rFonts w:hint="eastAsia"/>
      </w:rPr>
    </w:lvl>
  </w:abstractNum>
  <w:abstractNum w:abstractNumId="6">
    <w:nsid w:val="5F1FD1B4"/>
    <w:multiLevelType w:val="singleLevel"/>
    <w:tmpl w:val="5F1FD1B4"/>
    <w:lvl w:ilvl="0" w:tentative="0">
      <w:start w:val="1"/>
      <w:numFmt w:val="chineseCounting"/>
      <w:suff w:val="nothing"/>
      <w:lvlText w:val="（%1）"/>
      <w:lvlJc w:val="left"/>
      <w:pPr>
        <w:ind w:left="0" w:firstLine="420"/>
      </w:pPr>
      <w:rPr>
        <w:rFonts w:hint="eastAsia"/>
      </w:rPr>
    </w:lvl>
  </w:abstractNum>
  <w:abstractNum w:abstractNumId="7">
    <w:nsid w:val="7411E400"/>
    <w:multiLevelType w:val="singleLevel"/>
    <w:tmpl w:val="7411E400"/>
    <w:lvl w:ilvl="0" w:tentative="0">
      <w:start w:val="1"/>
      <w:numFmt w:val="decimal"/>
      <w:suff w:val="nothing"/>
      <w:lvlText w:val="%1、"/>
      <w:lvlJc w:val="left"/>
    </w:lvl>
  </w:abstractNum>
  <w:num w:numId="1">
    <w:abstractNumId w:val="6"/>
  </w:num>
  <w:num w:numId="2">
    <w:abstractNumId w:val="1"/>
  </w:num>
  <w:num w:numId="3">
    <w:abstractNumId w:val="0"/>
  </w:num>
  <w:num w:numId="4">
    <w:abstractNumId w:val="3"/>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2NiNTEzMjI4YzlkNzIxMTkyMGEzZDU1NzkyNjIifQ=="/>
  </w:docVars>
  <w:rsids>
    <w:rsidRoot w:val="475A7EE4"/>
    <w:rsid w:val="0032592D"/>
    <w:rsid w:val="004D27C3"/>
    <w:rsid w:val="0075100E"/>
    <w:rsid w:val="00DA0062"/>
    <w:rsid w:val="00FD1A8A"/>
    <w:rsid w:val="08FA1845"/>
    <w:rsid w:val="0AEB2AAA"/>
    <w:rsid w:val="18BF66D7"/>
    <w:rsid w:val="24234382"/>
    <w:rsid w:val="2C0F20CB"/>
    <w:rsid w:val="2D827091"/>
    <w:rsid w:val="338747B4"/>
    <w:rsid w:val="34323D25"/>
    <w:rsid w:val="40D04263"/>
    <w:rsid w:val="456C013F"/>
    <w:rsid w:val="475A7EE4"/>
    <w:rsid w:val="52D70483"/>
    <w:rsid w:val="53CF5BFE"/>
    <w:rsid w:val="5C765E88"/>
    <w:rsid w:val="5F231F72"/>
    <w:rsid w:val="64F94436"/>
    <w:rsid w:val="7523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eastAsia="en-US"/>
    </w:rPr>
  </w:style>
  <w:style w:type="paragraph" w:styleId="3">
    <w:name w:val="footer"/>
    <w:basedOn w:val="1"/>
    <w:link w:val="11"/>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 #1|1"/>
    <w:basedOn w:val="1"/>
    <w:autoRedefine/>
    <w:qFormat/>
    <w:uiPriority w:val="0"/>
    <w:pPr>
      <w:outlineLvl w:val="0"/>
    </w:pPr>
    <w:rPr>
      <w:rFonts w:ascii="宋体" w:hAnsi="宋体" w:eastAsia="宋体" w:cs="宋体"/>
      <w:sz w:val="30"/>
      <w:szCs w:val="30"/>
      <w:lang w:val="zh-TW" w:eastAsia="zh-TW" w:bidi="zh-TW"/>
    </w:rPr>
  </w:style>
  <w:style w:type="paragraph" w:customStyle="1" w:styleId="9">
    <w:name w:val="Body text|1"/>
    <w:basedOn w:val="1"/>
    <w:autoRedefine/>
    <w:qFormat/>
    <w:uiPriority w:val="0"/>
    <w:pPr>
      <w:spacing w:line="480" w:lineRule="auto"/>
      <w:ind w:firstLine="400"/>
    </w:pPr>
    <w:rPr>
      <w:rFonts w:ascii="宋体" w:hAnsi="宋体" w:eastAsia="宋体" w:cs="宋体"/>
      <w:sz w:val="22"/>
      <w:szCs w:val="22"/>
      <w:lang w:val="zh-TW" w:eastAsia="zh-TW" w:bidi="zh-TW"/>
    </w:rPr>
  </w:style>
  <w:style w:type="paragraph" w:styleId="10">
    <w:name w:val="List Paragraph"/>
    <w:basedOn w:val="1"/>
    <w:autoRedefine/>
    <w:qFormat/>
    <w:uiPriority w:val="34"/>
    <w:pPr>
      <w:ind w:firstLine="420" w:firstLineChars="200"/>
    </w:pPr>
  </w:style>
  <w:style w:type="character" w:customStyle="1" w:styleId="11">
    <w:name w:val="页脚 字符"/>
    <w:basedOn w:val="7"/>
    <w:link w:val="3"/>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376</Words>
  <Characters>389</Characters>
  <Lines>60</Lines>
  <Paragraphs>17</Paragraphs>
  <TotalTime>0</TotalTime>
  <ScaleCrop>false</ScaleCrop>
  <LinksUpToDate>false</LinksUpToDate>
  <CharactersWithSpaces>393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2024-05-28T03:36:00Z</dcterms:created>
  <dc:creator>懂你丶爱你*珍惜你</dc:creator>
  <cp:lastModifiedBy>Penny</cp:lastModifiedBy>
  <dcterms:modified xsi:type="dcterms:W3CDTF">2025-02-23T06:37:32Z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3DF90924817B4D92842B9320A0E4C5E6_13</vt:lpwstr>
  </property>
  <property fmtid="{D5CDD505-2E9C-101B-9397-08002B2CF9AE}" pid="4" name="KSOTemplateDocerSaveRecord">
    <vt:lpwstr>eyJoZGlkIjoiN2NhMmVjNDFlMmU3MDBjZmEyZmM5MDY4N2E3ZmY2NjIiLCJ1c2VySWQiOiIyODAyMjA3MTUifQ==</vt:lpwstr>
  </property>
</Properties>
</file>